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C8125" w14:textId="264D4200" w:rsidR="00705BD1" w:rsidRPr="00705BD1" w:rsidRDefault="00705BD1" w:rsidP="00705BD1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05BD1">
        <w:rPr>
          <w:rFonts w:ascii="Times New Roman" w:eastAsia="Times New Roman" w:hAnsi="Times New Roman"/>
          <w:b/>
          <w:bCs/>
          <w:sz w:val="28"/>
          <w:szCs w:val="28"/>
        </w:rPr>
        <w:t>Stratēģiskās vadības tematiskā</w:t>
      </w:r>
      <w:r w:rsidR="00DB027B">
        <w:rPr>
          <w:rFonts w:ascii="Times New Roman" w:eastAsia="Times New Roman" w:hAnsi="Times New Roman"/>
          <w:b/>
          <w:bCs/>
          <w:sz w:val="28"/>
          <w:szCs w:val="28"/>
        </w:rPr>
        <w:t>s</w:t>
      </w:r>
      <w:r w:rsidRPr="00705BD1">
        <w:rPr>
          <w:rFonts w:ascii="Times New Roman" w:eastAsia="Times New Roman" w:hAnsi="Times New Roman"/>
          <w:b/>
          <w:bCs/>
          <w:sz w:val="28"/>
          <w:szCs w:val="28"/>
        </w:rPr>
        <w:t xml:space="preserve"> komitejas</w:t>
      </w:r>
    </w:p>
    <w:p w14:paraId="372A31A1" w14:textId="1FB1B9F6" w:rsidR="00CA7E3C" w:rsidRDefault="00CA7E3C" w:rsidP="00CA7E3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5BD1">
        <w:rPr>
          <w:rFonts w:ascii="Times New Roman" w:eastAsia="Times New Roman" w:hAnsi="Times New Roman"/>
          <w:sz w:val="28"/>
          <w:szCs w:val="28"/>
        </w:rPr>
        <w:t>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705BD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705BD1">
        <w:rPr>
          <w:rFonts w:ascii="Times New Roman" w:eastAsia="Times New Roman" w:hAnsi="Times New Roman"/>
          <w:sz w:val="28"/>
          <w:szCs w:val="28"/>
        </w:rPr>
        <w:t xml:space="preserve">gada </w:t>
      </w:r>
      <w:r w:rsidR="003C52C5">
        <w:rPr>
          <w:rFonts w:ascii="Times New Roman" w:eastAsia="Times New Roman" w:hAnsi="Times New Roman"/>
          <w:sz w:val="28"/>
          <w:szCs w:val="28"/>
        </w:rPr>
        <w:t>16. aprīļa</w:t>
      </w:r>
      <w:r>
        <w:rPr>
          <w:rFonts w:ascii="Times New Roman" w:eastAsia="Times New Roman" w:hAnsi="Times New Roman"/>
          <w:sz w:val="28"/>
          <w:szCs w:val="28"/>
        </w:rPr>
        <w:t xml:space="preserve"> sēdes</w:t>
      </w:r>
    </w:p>
    <w:p w14:paraId="18714B43" w14:textId="50C4EE38" w:rsidR="00705BD1" w:rsidRPr="00E97AFE" w:rsidRDefault="00453275" w:rsidP="00705BD1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d</w:t>
      </w:r>
      <w:r w:rsidR="00705BD1" w:rsidRPr="00E97AFE">
        <w:rPr>
          <w:rFonts w:ascii="Times New Roman" w:eastAsia="Times New Roman" w:hAnsi="Times New Roman"/>
          <w:b/>
          <w:bCs/>
          <w:sz w:val="28"/>
          <w:szCs w:val="28"/>
        </w:rPr>
        <w:t>arba kārtība</w:t>
      </w:r>
    </w:p>
    <w:p w14:paraId="09E361C8" w14:textId="667E6122" w:rsidR="005C648B" w:rsidRDefault="00002E3B" w:rsidP="008E1DCE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Ministru kabineta ēka, </w:t>
      </w:r>
      <w:r w:rsidR="008E1DCE">
        <w:rPr>
          <w:rFonts w:ascii="Times New Roman" w:eastAsia="Times New Roman" w:hAnsi="Times New Roman"/>
          <w:sz w:val="28"/>
          <w:szCs w:val="28"/>
        </w:rPr>
        <w:t>Ministru prezidenta zāle</w:t>
      </w:r>
      <w:r w:rsidR="00DB027B">
        <w:rPr>
          <w:rFonts w:ascii="Times New Roman" w:eastAsia="Times New Roman" w:hAnsi="Times New Roman"/>
          <w:sz w:val="28"/>
          <w:szCs w:val="28"/>
        </w:rPr>
        <w:t>,</w:t>
      </w:r>
      <w:r w:rsidR="008E1DCE">
        <w:rPr>
          <w:rFonts w:ascii="Times New Roman" w:eastAsia="Times New Roman" w:hAnsi="Times New Roman"/>
          <w:sz w:val="28"/>
          <w:szCs w:val="28"/>
        </w:rPr>
        <w:t xml:space="preserve"> 3.st.</w:t>
      </w:r>
      <w:r w:rsidR="005C648B" w:rsidRPr="005C648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205C44E" w14:textId="5BB57D49" w:rsidR="008E1DCE" w:rsidRPr="00705BD1" w:rsidRDefault="005C648B" w:rsidP="008E1DCE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plkst.</w:t>
      </w:r>
      <w:r w:rsidR="00E97AFE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9:</w:t>
      </w:r>
      <w:r w:rsidR="001C50F9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0</w:t>
      </w:r>
    </w:p>
    <w:p w14:paraId="6AFBF02F" w14:textId="47873B98" w:rsidR="00705BD1" w:rsidRDefault="00705BD1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709"/>
        <w:gridCol w:w="7088"/>
        <w:gridCol w:w="1984"/>
      </w:tblGrid>
      <w:tr w:rsidR="00002E3B" w:rsidRPr="00393A51" w14:paraId="2E515F80" w14:textId="77777777" w:rsidTr="00C13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6C5" w14:textId="77777777" w:rsidR="00002E3B" w:rsidRPr="00393A51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Nr.</w:t>
            </w:r>
          </w:p>
          <w:p w14:paraId="0838BF78" w14:textId="77777777" w:rsidR="00002E3B" w:rsidRPr="00393A51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p.k.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014A" w14:textId="77777777" w:rsidR="00002E3B" w:rsidRPr="00393A51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Jautājums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2B2E" w14:textId="77777777" w:rsidR="00002E3B" w:rsidRPr="00393A51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Ziņo</w:t>
            </w:r>
          </w:p>
        </w:tc>
      </w:tr>
      <w:tr w:rsidR="00002E3B" w:rsidRPr="005C648B" w14:paraId="3853297D" w14:textId="77777777" w:rsidTr="00C1378F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7F1944" w14:textId="77777777" w:rsidR="001C50F9" w:rsidRDefault="001C50F9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0621DABE" w14:textId="24BA19DE" w:rsidR="00002E3B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1.</w:t>
            </w:r>
          </w:p>
          <w:p w14:paraId="5BD15CA0" w14:textId="77777777" w:rsidR="00002E3B" w:rsidRPr="005C648B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BF80B9" w14:textId="77777777" w:rsidR="001C50F9" w:rsidRDefault="001C50F9" w:rsidP="001C50F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00E0465" w14:textId="18710AFE" w:rsidR="00002E3B" w:rsidRPr="005C648B" w:rsidRDefault="001C50F9" w:rsidP="001C50F9">
            <w:pP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1D5857">
              <w:rPr>
                <w:rFonts w:ascii="Times New Roman" w:eastAsia="Times New Roman" w:hAnsi="Times New Roman"/>
                <w:sz w:val="28"/>
                <w:szCs w:val="28"/>
              </w:rPr>
              <w:t>Par elektronisko sakaru pārklājumu Latvijā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6A2313" w14:textId="77777777" w:rsidR="00002E3B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74CB5A46" w14:textId="7B82509D" w:rsidR="001C50F9" w:rsidRDefault="001C50F9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K. </w:t>
            </w:r>
            <w:proofErr w:type="spellStart"/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Briškens</w:t>
            </w:r>
            <w:proofErr w:type="spellEnd"/>
          </w:p>
        </w:tc>
      </w:tr>
      <w:tr w:rsidR="00002E3B" w:rsidRPr="005C648B" w14:paraId="71556F05" w14:textId="77777777" w:rsidTr="00C1378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96B7633" w14:textId="398561AC" w:rsidR="00002E3B" w:rsidRPr="005C648B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786E39EC" w14:textId="77777777" w:rsidR="00002E3B" w:rsidRDefault="001C50F9" w:rsidP="001C50F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Par</w:t>
            </w:r>
            <w:r w:rsidRPr="001D5857">
              <w:rPr>
                <w:rFonts w:ascii="Times New Roman" w:eastAsia="Times New Roman" w:hAnsi="Times New Roman"/>
                <w:sz w:val="28"/>
                <w:szCs w:val="28"/>
              </w:rPr>
              <w:t xml:space="preserve"> koordinācijas modeli ilgtspējīgai izglītības ekosistēmai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1D5857">
              <w:rPr>
                <w:rFonts w:ascii="Times New Roman" w:eastAsia="Times New Roman" w:hAnsi="Times New Roman"/>
                <w:sz w:val="28"/>
                <w:szCs w:val="28"/>
              </w:rPr>
              <w:t xml:space="preserve">citu pakalpojumu koordinētu plānošanu reģionālā līmenī un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ieviešanas procesa vadības </w:t>
            </w:r>
            <w:r w:rsidRPr="001D5857">
              <w:rPr>
                <w:rFonts w:ascii="Times New Roman" w:eastAsia="Times New Roman" w:hAnsi="Times New Roman"/>
                <w:sz w:val="28"/>
                <w:szCs w:val="28"/>
              </w:rPr>
              <w:t>nodrošinā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šanu</w:t>
            </w:r>
            <w:r>
              <w:t>,</w:t>
            </w:r>
            <w:r w:rsidRPr="00BF728B">
              <w:rPr>
                <w:rFonts w:ascii="Times New Roman" w:eastAsia="Times New Roman" w:hAnsi="Times New Roman"/>
                <w:sz w:val="28"/>
                <w:szCs w:val="28"/>
              </w:rPr>
              <w:t xml:space="preserve"> publisko pakalpojumu pārvaldības politikas īstenošan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u VARAM</w:t>
            </w:r>
            <w:r w:rsidRPr="00BF728B">
              <w:rPr>
                <w:rFonts w:ascii="Times New Roman" w:eastAsia="Times New Roman" w:hAnsi="Times New Roman"/>
                <w:sz w:val="28"/>
                <w:szCs w:val="28"/>
              </w:rPr>
              <w:t xml:space="preserve"> koordinēšanas institūcijā</w:t>
            </w:r>
          </w:p>
          <w:p w14:paraId="275E7308" w14:textId="2930C839" w:rsidR="001C50F9" w:rsidRPr="005C648B" w:rsidRDefault="001C50F9" w:rsidP="001C50F9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D6FB3E6" w14:textId="515B9C8F" w:rsidR="00002E3B" w:rsidRDefault="001C50F9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I. Bērziņa</w:t>
            </w:r>
          </w:p>
        </w:tc>
      </w:tr>
      <w:tr w:rsidR="00002E3B" w:rsidRPr="005C648B" w14:paraId="10C575B8" w14:textId="77777777" w:rsidTr="00C1378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5910561" w14:textId="77777777" w:rsidR="00002E3B" w:rsidRPr="005C648B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5BB7609A" w14:textId="77777777" w:rsidR="00002E3B" w:rsidRDefault="001C50F9" w:rsidP="001C50F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P</w:t>
            </w:r>
            <w:r w:rsidRPr="00E1619E">
              <w:rPr>
                <w:rFonts w:ascii="Times New Roman" w:eastAsia="Times New Roman" w:hAnsi="Times New Roman"/>
                <w:sz w:val="28"/>
                <w:szCs w:val="28"/>
              </w:rPr>
              <w:t>ar veselības aprūpes sistēmas attīstīb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u</w:t>
            </w:r>
            <w:r w:rsidRPr="00E1619E">
              <w:rPr>
                <w:rFonts w:ascii="Times New Roman" w:eastAsia="Times New Roman" w:hAnsi="Times New Roman"/>
                <w:sz w:val="28"/>
                <w:szCs w:val="28"/>
              </w:rPr>
              <w:t>: primārās aprūpes ekosistēmas uzlabošana; slimnīcu tīkla efektīvas pārvaldības ieviešana; medikamentu pieejamības uzlabošana</w:t>
            </w:r>
          </w:p>
          <w:p w14:paraId="2375C4A6" w14:textId="5C4EE171" w:rsidR="001C50F9" w:rsidRPr="005C648B" w:rsidRDefault="001C50F9" w:rsidP="001C50F9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805C78D" w14:textId="4291E7CD" w:rsidR="00002E3B" w:rsidRDefault="001C50F9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H. Abu Meri</w:t>
            </w:r>
          </w:p>
        </w:tc>
      </w:tr>
      <w:tr w:rsidR="001C50F9" w:rsidRPr="005C648B" w14:paraId="27E8A758" w14:textId="77777777" w:rsidTr="00C1378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87E9DDD" w14:textId="040112FD" w:rsidR="001C50F9" w:rsidRPr="005C648B" w:rsidRDefault="001C50F9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 xml:space="preserve">4.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5C05C260" w14:textId="77777777" w:rsidR="001C50F9" w:rsidRDefault="001C50F9" w:rsidP="001C50F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Par</w:t>
            </w:r>
            <w:r w:rsidRPr="00844CB7">
              <w:rPr>
                <w:rFonts w:ascii="Times New Roman" w:eastAsia="Times New Roman" w:hAnsi="Times New Roman"/>
                <w:sz w:val="28"/>
                <w:szCs w:val="28"/>
              </w:rPr>
              <w:t xml:space="preserve"> pasākumu īstenošan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u</w:t>
            </w:r>
            <w:r w:rsidRPr="00844CB7">
              <w:rPr>
                <w:rFonts w:ascii="Times New Roman" w:eastAsia="Times New Roman" w:hAnsi="Times New Roman"/>
                <w:sz w:val="28"/>
                <w:szCs w:val="28"/>
              </w:rPr>
              <w:t>, lai nodrošinātu secīgu pāreju uz vienotu skolu - mācībām valsts valodā vispārējās izglītības pirmsskolas un pamatizglītības pakāpē; izglītības iestāžu ekosistēmas pilnveid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  <w:r w:rsidRPr="00844CB7">
              <w:rPr>
                <w:rFonts w:ascii="Times New Roman" w:eastAsia="Times New Roman" w:hAnsi="Times New Roman"/>
                <w:sz w:val="28"/>
                <w:szCs w:val="28"/>
              </w:rPr>
              <w:t xml:space="preserve"> pašvaldībās saistībā ar izglītības pieejamību dažādos izglītojamo vecumposmos; konkurētspējīga atalgojuma un sabalansētas slodzes nodrošināšan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u</w:t>
            </w:r>
            <w:r w:rsidRPr="00844CB7">
              <w:rPr>
                <w:rFonts w:ascii="Times New Roman" w:eastAsia="Times New Roman" w:hAnsi="Times New Roman"/>
                <w:sz w:val="28"/>
                <w:szCs w:val="28"/>
              </w:rPr>
              <w:t xml:space="preserve"> pedagogiem, vienlaikus sniedzot atbalstu pedagogu profesionālās kompetences pilnveidei; iekļaujošas izglītības stiprināšan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u</w:t>
            </w:r>
            <w:r w:rsidRPr="00844CB7">
              <w:rPr>
                <w:rFonts w:ascii="Times New Roman" w:eastAsia="Times New Roman" w:hAnsi="Times New Roman"/>
                <w:sz w:val="28"/>
                <w:szCs w:val="28"/>
              </w:rPr>
              <w:t>, izglītojamajiem īstenojot personalizētu mācīšanos; profesionālās ievirzes sporta izglītības programmu finansēšanas kārtības maiņ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u</w:t>
            </w:r>
            <w:r w:rsidRPr="00844CB7">
              <w:rPr>
                <w:rFonts w:ascii="Times New Roman" w:eastAsia="Times New Roman" w:hAnsi="Times New Roman"/>
                <w:sz w:val="28"/>
                <w:szCs w:val="28"/>
              </w:rPr>
              <w:t>; pieaugušo izglītības attīstīb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u</w:t>
            </w:r>
          </w:p>
          <w:p w14:paraId="2C7B1DAC" w14:textId="1A73DA28" w:rsidR="001C50F9" w:rsidRDefault="001C50F9" w:rsidP="001C50F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A2E2907" w14:textId="0D72F6B7" w:rsidR="001C50F9" w:rsidRPr="001C50F9" w:rsidRDefault="00A64354" w:rsidP="00A643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A. </w:t>
            </w:r>
            <w:r w:rsidR="001C50F9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Čakša</w:t>
            </w:r>
          </w:p>
        </w:tc>
      </w:tr>
      <w:tr w:rsidR="001C50F9" w:rsidRPr="005C648B" w14:paraId="11C498C5" w14:textId="77777777" w:rsidTr="00C1378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E6C5088" w14:textId="3E5A3A10" w:rsidR="001C50F9" w:rsidRDefault="001C50F9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0C5A37C4" w14:textId="6F8D3D2E" w:rsidR="001C50F9" w:rsidRDefault="001C50F9" w:rsidP="001C50F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Par</w:t>
            </w:r>
            <w:r w:rsidRPr="009D6DA6">
              <w:rPr>
                <w:rFonts w:ascii="Times New Roman" w:eastAsia="Times New Roman" w:hAnsi="Times New Roman"/>
                <w:sz w:val="28"/>
                <w:szCs w:val="28"/>
              </w:rPr>
              <w:t xml:space="preserve"> bērnu tiesību aizsardzības sistēmas reform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u</w:t>
            </w:r>
            <w:r w:rsidRPr="009D6DA6">
              <w:rPr>
                <w:rFonts w:ascii="Times New Roman" w:eastAsia="Times New Roman" w:hAnsi="Times New Roman"/>
                <w:sz w:val="28"/>
                <w:szCs w:val="28"/>
              </w:rPr>
              <w:t>; invaliditātes noteikšanas sistēmas pārskatīšan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u</w:t>
            </w:r>
            <w:r w:rsidRPr="009D6DA6">
              <w:rPr>
                <w:rFonts w:ascii="Times New Roman" w:eastAsia="Times New Roman" w:hAnsi="Times New Roman"/>
                <w:sz w:val="28"/>
                <w:szCs w:val="28"/>
              </w:rPr>
              <w:t>; minimālā sociālo pakalpojumu groza ieviešan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u</w:t>
            </w:r>
            <w:r w:rsidRPr="009D6DA6">
              <w:rPr>
                <w:rFonts w:ascii="Times New Roman" w:eastAsia="Times New Roman" w:hAnsi="Times New Roman"/>
                <w:sz w:val="28"/>
                <w:szCs w:val="28"/>
              </w:rPr>
              <w:t xml:space="preserve"> pašvaldībās; pakalpojumu pārvaldības uzlabošan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C1A232E" w14:textId="11857C17" w:rsidR="001C50F9" w:rsidRPr="001C50F9" w:rsidRDefault="001C50F9" w:rsidP="001C50F9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U. Augulis</w:t>
            </w:r>
          </w:p>
        </w:tc>
      </w:tr>
    </w:tbl>
    <w:p w14:paraId="7B4E1548" w14:textId="77777777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sectPr w:rsidR="005C6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E1569"/>
    <w:multiLevelType w:val="hybridMultilevel"/>
    <w:tmpl w:val="AD74D0D6"/>
    <w:lvl w:ilvl="0" w:tplc="5B52BE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01A43"/>
    <w:multiLevelType w:val="hybridMultilevel"/>
    <w:tmpl w:val="78F0ED3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835506">
    <w:abstractNumId w:val="0"/>
  </w:num>
  <w:num w:numId="2" w16cid:durableId="1111824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D1"/>
    <w:rsid w:val="00002E3B"/>
    <w:rsid w:val="00014B0C"/>
    <w:rsid w:val="000C26C3"/>
    <w:rsid w:val="001C50F9"/>
    <w:rsid w:val="002962B8"/>
    <w:rsid w:val="002E0FE4"/>
    <w:rsid w:val="00335CC1"/>
    <w:rsid w:val="003C07BA"/>
    <w:rsid w:val="003C52C5"/>
    <w:rsid w:val="00453275"/>
    <w:rsid w:val="005A5215"/>
    <w:rsid w:val="005C648B"/>
    <w:rsid w:val="005E756E"/>
    <w:rsid w:val="00641122"/>
    <w:rsid w:val="00672BFD"/>
    <w:rsid w:val="006A017D"/>
    <w:rsid w:val="00705BD1"/>
    <w:rsid w:val="00795868"/>
    <w:rsid w:val="008151A7"/>
    <w:rsid w:val="00885B7A"/>
    <w:rsid w:val="008E1DCE"/>
    <w:rsid w:val="00946D1B"/>
    <w:rsid w:val="00A4705E"/>
    <w:rsid w:val="00A64354"/>
    <w:rsid w:val="00BB1CA7"/>
    <w:rsid w:val="00C1378F"/>
    <w:rsid w:val="00C67F46"/>
    <w:rsid w:val="00CA7E3C"/>
    <w:rsid w:val="00CD23E6"/>
    <w:rsid w:val="00D474AC"/>
    <w:rsid w:val="00D53961"/>
    <w:rsid w:val="00DB027B"/>
    <w:rsid w:val="00DD1FE6"/>
    <w:rsid w:val="00E61050"/>
    <w:rsid w:val="00E809C0"/>
    <w:rsid w:val="00E97AFE"/>
    <w:rsid w:val="00EB66E6"/>
    <w:rsid w:val="00F0474A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E592"/>
  <w15:chartTrackingRefBased/>
  <w15:docId w15:val="{BD25A5B5-387F-40F1-B259-8F4EC083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5BD1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705BD1"/>
    <w:pPr>
      <w:ind w:left="720"/>
      <w:contextualSpacing/>
    </w:pPr>
  </w:style>
  <w:style w:type="table" w:styleId="TableGrid">
    <w:name w:val="Table Grid"/>
    <w:basedOn w:val="TableNormal"/>
    <w:uiPriority w:val="39"/>
    <w:rsid w:val="005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14F67-1869-4A4E-AFD7-128C545A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Skrodele</dc:creator>
  <cp:keywords/>
  <dc:description/>
  <cp:lastModifiedBy>Mētra Aržanovska</cp:lastModifiedBy>
  <cp:revision>2</cp:revision>
  <cp:lastPrinted>2024-01-18T10:35:00Z</cp:lastPrinted>
  <dcterms:created xsi:type="dcterms:W3CDTF">2024-04-10T09:57:00Z</dcterms:created>
  <dcterms:modified xsi:type="dcterms:W3CDTF">2024-04-10T09:57:00Z</dcterms:modified>
</cp:coreProperties>
</file>