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7F6FF2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538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34D4146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B538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15</w:t>
            </w:r>
            <w:r w:rsidR="00822D3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B538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jūlijā</w:t>
            </w:r>
          </w:p>
        </w:tc>
      </w:tr>
    </w:tbl>
    <w:p w14:paraId="651DA698" w14:textId="41754FCD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93A06" w:rsidRPr="00526A1A" w14:paraId="6D158CDE" w14:textId="77777777" w:rsidTr="00212017">
        <w:trPr>
          <w:cantSplit/>
        </w:trPr>
        <w:tc>
          <w:tcPr>
            <w:tcW w:w="5037" w:type="dxa"/>
          </w:tcPr>
          <w:p w14:paraId="3D495479" w14:textId="1C944863" w:rsidR="00C93A06" w:rsidRPr="00526A1A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413A7861" w14:textId="77777777" w:rsidR="00C93A06" w:rsidRPr="00526A1A" w:rsidRDefault="00C93A06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B28F395" w14:textId="585EF07A" w:rsidR="00C93A06" w:rsidRPr="00526A1A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M.Paškēvičs</w:t>
            </w:r>
            <w:proofErr w:type="spellEnd"/>
          </w:p>
        </w:tc>
      </w:tr>
      <w:tr w:rsidR="00C93A06" w:rsidRPr="00526A1A" w14:paraId="0C86822E" w14:textId="77777777" w:rsidTr="00212017">
        <w:trPr>
          <w:cantSplit/>
        </w:trPr>
        <w:tc>
          <w:tcPr>
            <w:tcW w:w="5037" w:type="dxa"/>
          </w:tcPr>
          <w:p w14:paraId="6FB0EBFA" w14:textId="3929A191" w:rsidR="00C93A06" w:rsidRPr="00526A1A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7159D44C" w14:textId="77777777" w:rsidR="00C93A06" w:rsidRPr="00526A1A" w:rsidRDefault="00C93A06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E3258D4" w14:textId="6F189278" w:rsidR="00C93A06" w:rsidRPr="00526A1A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M.Ozoliņa</w:t>
            </w:r>
          </w:p>
        </w:tc>
      </w:tr>
      <w:tr w:rsidR="00C93A06" w:rsidRPr="00526A1A" w14:paraId="399BB5F1" w14:textId="77777777" w:rsidTr="00212017">
        <w:trPr>
          <w:cantSplit/>
        </w:trPr>
        <w:tc>
          <w:tcPr>
            <w:tcW w:w="5037" w:type="dxa"/>
          </w:tcPr>
          <w:p w14:paraId="56B4A2CC" w14:textId="15E2E662" w:rsidR="00C93A06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AD641C0" w14:textId="77777777" w:rsidR="00C93A06" w:rsidRPr="00526A1A" w:rsidRDefault="00C93A06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8A55431" w14:textId="6D283A10" w:rsidR="00C93A06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M.Krastenberga</w:t>
            </w:r>
            <w:proofErr w:type="spellEnd"/>
          </w:p>
        </w:tc>
      </w:tr>
      <w:tr w:rsidR="00647C9D" w:rsidRPr="00526A1A" w14:paraId="46E049BA" w14:textId="77777777" w:rsidTr="00212017">
        <w:trPr>
          <w:cantSplit/>
        </w:trPr>
        <w:tc>
          <w:tcPr>
            <w:tcW w:w="5037" w:type="dxa"/>
          </w:tcPr>
          <w:p w14:paraId="7CED889C" w14:textId="069B773D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F9EC966" w14:textId="77777777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9A12A4B" w14:textId="51FE26F5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647C9D" w:rsidRPr="00526A1A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B538B2" w:rsidRPr="00526A1A" w14:paraId="2FE07EB5" w14:textId="77777777" w:rsidTr="002F3350">
        <w:trPr>
          <w:cantSplit/>
        </w:trPr>
        <w:tc>
          <w:tcPr>
            <w:tcW w:w="5037" w:type="dxa"/>
          </w:tcPr>
          <w:p w14:paraId="22A044E3" w14:textId="03D8C27B" w:rsidR="00B538B2" w:rsidRPr="00526A1A" w:rsidRDefault="00B538B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797F9094" w14:textId="77777777" w:rsidR="00B538B2" w:rsidRPr="00526A1A" w:rsidRDefault="00B538B2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DA6EFC" w14:textId="04F4FC60" w:rsidR="00B538B2" w:rsidRPr="00526A1A" w:rsidRDefault="00B538B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647C9D" w:rsidRPr="00526A1A" w14:paraId="25A10868" w14:textId="77777777" w:rsidTr="002F3350">
        <w:trPr>
          <w:cantSplit/>
        </w:trPr>
        <w:tc>
          <w:tcPr>
            <w:tcW w:w="5037" w:type="dxa"/>
          </w:tcPr>
          <w:p w14:paraId="2D71BD96" w14:textId="52070A16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F82DEAF" w14:textId="77777777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AA5CC72" w14:textId="7D586543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D.Piebalga</w:t>
            </w:r>
          </w:p>
        </w:tc>
      </w:tr>
      <w:tr w:rsidR="00647C9D" w:rsidRPr="00526A1A" w14:paraId="5D47C619" w14:textId="77777777" w:rsidTr="002F3350">
        <w:trPr>
          <w:cantSplit/>
        </w:trPr>
        <w:tc>
          <w:tcPr>
            <w:tcW w:w="5037" w:type="dxa"/>
          </w:tcPr>
          <w:p w14:paraId="53B0C66C" w14:textId="63E4B33E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3FB908AF" w14:textId="77777777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88EE72F" w14:textId="56725F12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647C9D" w:rsidRPr="00526A1A" w14:paraId="44FE83E2" w14:textId="77777777" w:rsidTr="002F3350">
        <w:trPr>
          <w:cantSplit/>
        </w:trPr>
        <w:tc>
          <w:tcPr>
            <w:tcW w:w="5037" w:type="dxa"/>
          </w:tcPr>
          <w:p w14:paraId="0716A1E5" w14:textId="566B49CE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</w:t>
            </w:r>
            <w:r w:rsidR="00C93A06"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1190" w:type="dxa"/>
          </w:tcPr>
          <w:p w14:paraId="0A4D7BAD" w14:textId="2ED29C5B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8E5923" w14:textId="52A9B45E" w:rsidR="00647C9D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647C9D" w:rsidRPr="00526A1A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647C9D" w:rsidRPr="00526A1A" w14:paraId="5B32B685" w14:textId="77777777" w:rsidTr="002F3350">
        <w:trPr>
          <w:cantSplit/>
        </w:trPr>
        <w:tc>
          <w:tcPr>
            <w:tcW w:w="5037" w:type="dxa"/>
          </w:tcPr>
          <w:p w14:paraId="629426F6" w14:textId="7834F0BE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68A7868E" w14:textId="77777777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DE1D198" w14:textId="494030ED" w:rsidR="00647C9D" w:rsidRPr="00526A1A" w:rsidRDefault="00B538B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647C9D" w:rsidRPr="00526A1A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B538B2" w:rsidRPr="00526A1A" w14:paraId="78F748B9" w14:textId="77777777" w:rsidTr="002F3350">
        <w:trPr>
          <w:cantSplit/>
        </w:trPr>
        <w:tc>
          <w:tcPr>
            <w:tcW w:w="5037" w:type="dxa"/>
          </w:tcPr>
          <w:p w14:paraId="20150C97" w14:textId="4CB4362F" w:rsidR="00B538B2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1190" w:type="dxa"/>
          </w:tcPr>
          <w:p w14:paraId="6290B9D8" w14:textId="77777777" w:rsidR="00B538B2" w:rsidRPr="00526A1A" w:rsidRDefault="00B538B2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5368E20" w14:textId="046234A3" w:rsidR="00B538B2" w:rsidRPr="00526A1A" w:rsidRDefault="00B538B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647C9D" w:rsidRPr="00526A1A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647C9D" w:rsidRPr="00526A1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647C9D" w:rsidRPr="00526A1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93A06" w:rsidRPr="00526A1A" w14:paraId="7E9201C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325FF26" w14:textId="7BA601A1" w:rsidR="00C93A06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03BA238F" w14:textId="77777777" w:rsidR="00C93A06" w:rsidRPr="00526A1A" w:rsidRDefault="00C93A06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16F2E042" w14:textId="4A64C84D" w:rsidR="00C93A06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S.Janka</w:t>
            </w:r>
          </w:p>
        </w:tc>
      </w:tr>
      <w:tr w:rsidR="00C93A06" w:rsidRPr="005E3754" w14:paraId="2593B35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BCE74FF" w14:textId="4C17546C" w:rsidR="00C93A06" w:rsidRPr="00526A1A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valsts sekretārs</w:t>
            </w:r>
          </w:p>
        </w:tc>
        <w:tc>
          <w:tcPr>
            <w:tcW w:w="1190" w:type="dxa"/>
            <w:shd w:val="clear" w:color="auto" w:fill="auto"/>
          </w:tcPr>
          <w:p w14:paraId="0A6B1CBA" w14:textId="77777777" w:rsidR="00C93A06" w:rsidRPr="00526A1A" w:rsidRDefault="00C93A06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4A39C6FD" w14:textId="11307ABA" w:rsidR="00C93A06" w:rsidRPr="00075A51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6A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  <w:proofErr w:type="spellEnd"/>
          </w:p>
        </w:tc>
      </w:tr>
      <w:tr w:rsidR="00526A1A" w:rsidRPr="005E3754" w14:paraId="12DDF2DB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6C736BF9" w14:textId="1D41CE9E" w:rsidR="00526A1A" w:rsidRPr="00526A1A" w:rsidRDefault="00526A1A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31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Civilās aizsardzības pārvalde </w:t>
            </w:r>
          </w:p>
        </w:tc>
        <w:tc>
          <w:tcPr>
            <w:tcW w:w="1190" w:type="dxa"/>
            <w:shd w:val="clear" w:color="auto" w:fill="auto"/>
          </w:tcPr>
          <w:p w14:paraId="23022A7E" w14:textId="77777777" w:rsidR="00526A1A" w:rsidRPr="00526A1A" w:rsidRDefault="00526A1A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2524E124" w14:textId="77777777" w:rsidR="00526A1A" w:rsidRPr="00526A1A" w:rsidRDefault="00526A1A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7C9D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647C9D" w:rsidRPr="00E1783E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47C9D" w:rsidRPr="001D03BA" w:rsidRDefault="00647C9D" w:rsidP="00647C9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47C9D" w:rsidRPr="00014B75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47C9D" w:rsidRPr="00014B75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0C749BE8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hideMark/>
          </w:tcPr>
          <w:p w14:paraId="08722D13" w14:textId="53FE58D2" w:rsidR="00647C9D" w:rsidRPr="00A053F8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647C9D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31A225C1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B9D0640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957141"/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54045" w14:textId="4EE5B13B" w:rsidR="00950A30" w:rsidRDefault="00950A30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98513239"/>
      <w:r>
        <w:rPr>
          <w:rFonts w:ascii="Times New Roman" w:eastAsia="Calibri" w:hAnsi="Times New Roman" w:cs="Times New Roman"/>
          <w:sz w:val="28"/>
          <w:szCs w:val="28"/>
        </w:rPr>
        <w:t xml:space="preserve">Ņemot vērā Izglītības un zinātnes ministrijas </w:t>
      </w:r>
      <w:r w:rsidR="00910A6A">
        <w:rPr>
          <w:rFonts w:ascii="Times New Roman" w:eastAsia="Calibri" w:hAnsi="Times New Roman" w:cs="Times New Roman"/>
          <w:sz w:val="28"/>
          <w:szCs w:val="28"/>
        </w:rPr>
        <w:t xml:space="preserve">sniegto informāciju, </w:t>
      </w:r>
      <w:r w:rsidR="00910A6A" w:rsidRPr="00696077">
        <w:rPr>
          <w:rFonts w:ascii="Times New Roman" w:hAnsi="Times New Roman"/>
          <w:sz w:val="28"/>
          <w:szCs w:val="28"/>
        </w:rPr>
        <w:t>Valsts aizsardzības loģistikas un iepirkumu centra</w:t>
      </w:r>
      <w:r w:rsidR="00910A6A">
        <w:rPr>
          <w:rFonts w:ascii="Times New Roman" w:hAnsi="Times New Roman"/>
          <w:sz w:val="28"/>
          <w:szCs w:val="28"/>
        </w:rPr>
        <w:t xml:space="preserve">m (turpmāk – VALIC) veikt </w:t>
      </w:r>
      <w:proofErr w:type="spellStart"/>
      <w:r w:rsidR="00910A6A">
        <w:rPr>
          <w:rFonts w:ascii="Times New Roman" w:hAnsi="Times New Roman"/>
          <w:sz w:val="28"/>
          <w:szCs w:val="28"/>
        </w:rPr>
        <w:t>paštestu</w:t>
      </w:r>
      <w:proofErr w:type="spellEnd"/>
      <w:r w:rsidR="00910A6A">
        <w:rPr>
          <w:rFonts w:ascii="Times New Roman" w:hAnsi="Times New Roman"/>
          <w:sz w:val="28"/>
          <w:szCs w:val="28"/>
        </w:rPr>
        <w:t xml:space="preserve"> iepirkumu atbilstoši </w:t>
      </w:r>
      <w:r w:rsidR="00910A6A" w:rsidRPr="00696077">
        <w:rPr>
          <w:rFonts w:ascii="Times New Roman" w:hAnsi="Times New Roman"/>
          <w:sz w:val="28"/>
          <w:szCs w:val="28"/>
        </w:rPr>
        <w:t>Ministru kabineta 2021. gada 13. maija noteikum</w:t>
      </w:r>
      <w:r w:rsidR="00910A6A">
        <w:rPr>
          <w:rFonts w:ascii="Times New Roman" w:hAnsi="Times New Roman"/>
          <w:sz w:val="28"/>
          <w:szCs w:val="28"/>
        </w:rPr>
        <w:t>os</w:t>
      </w:r>
      <w:r w:rsidR="00910A6A" w:rsidRPr="00696077">
        <w:rPr>
          <w:rFonts w:ascii="Times New Roman" w:hAnsi="Times New Roman"/>
          <w:sz w:val="28"/>
          <w:szCs w:val="28"/>
        </w:rPr>
        <w:t xml:space="preserve"> Nr. 308 “Noteikumi par prioritāro institūciju un vajadzību sarakstā iekļautajām institūcijām nepieciešamajiem epidemioloģiskās drošības nodrošināšanas resursiem”</w:t>
      </w:r>
      <w:r w:rsidR="00910A6A">
        <w:rPr>
          <w:rFonts w:ascii="Times New Roman" w:hAnsi="Times New Roman"/>
          <w:sz w:val="28"/>
          <w:szCs w:val="28"/>
        </w:rPr>
        <w:t xml:space="preserve"> </w:t>
      </w:r>
      <w:r w:rsidR="00CB02A6">
        <w:rPr>
          <w:rFonts w:ascii="Times New Roman" w:hAnsi="Times New Roman"/>
          <w:sz w:val="28"/>
          <w:szCs w:val="28"/>
        </w:rPr>
        <w:t xml:space="preserve">(turpmāk – noteikumi Nr. 308) </w:t>
      </w:r>
      <w:r w:rsidR="00910A6A">
        <w:rPr>
          <w:rFonts w:ascii="Times New Roman" w:hAnsi="Times New Roman"/>
          <w:sz w:val="28"/>
          <w:szCs w:val="28"/>
        </w:rPr>
        <w:t>apstiprinātajam apjomam.</w:t>
      </w:r>
      <w:r w:rsidR="00910A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7E870" w14:textId="7B5C2DC5" w:rsidR="0048523A" w:rsidRDefault="00CB02A6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Atbalstīt nepieciešamību veikt vienreizējo medicīnisk</w:t>
      </w:r>
      <w:r w:rsidR="00B96090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masku iegādi izglītības iestādēm</w:t>
      </w:r>
      <w:r w:rsidR="00B96090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r w:rsidR="0048523A">
        <w:rPr>
          <w:rFonts w:ascii="Times New Roman" w:eastAsia="Calibri" w:hAnsi="Times New Roman" w:cs="Times New Roman"/>
          <w:sz w:val="28"/>
          <w:szCs w:val="28"/>
        </w:rPr>
        <w:t>neturpin</w:t>
      </w:r>
      <w:r w:rsidR="00B96090">
        <w:rPr>
          <w:rFonts w:ascii="Times New Roman" w:eastAsia="Calibri" w:hAnsi="Times New Roman" w:cs="Times New Roman"/>
          <w:sz w:val="28"/>
          <w:szCs w:val="28"/>
        </w:rPr>
        <w:t>ā</w:t>
      </w:r>
      <w:r w:rsidR="0048523A">
        <w:rPr>
          <w:rFonts w:ascii="Times New Roman" w:eastAsia="Calibri" w:hAnsi="Times New Roman" w:cs="Times New Roman"/>
          <w:sz w:val="28"/>
          <w:szCs w:val="28"/>
        </w:rPr>
        <w:t>t daudzreiz lietojamo sejas masku iegādi:</w:t>
      </w:r>
    </w:p>
    <w:p w14:paraId="56A1EF28" w14:textId="1A54E763" w:rsidR="0048523A" w:rsidRDefault="005B133D" w:rsidP="0048523A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523A">
        <w:rPr>
          <w:rFonts w:ascii="Times New Roman" w:hAnsi="Times New Roman"/>
          <w:sz w:val="28"/>
          <w:szCs w:val="28"/>
        </w:rPr>
        <w:lastRenderedPageBreak/>
        <w:t>Veselības ministrijai kopīgi ar Izglītības un zinātnes ministriju vienoties par nepieciešamajiem apjomiem un attiecīgi par to informēt Aizsardzības ministriju</w:t>
      </w:r>
      <w:r w:rsidR="00B96090">
        <w:rPr>
          <w:rFonts w:ascii="Times New Roman" w:hAnsi="Times New Roman"/>
          <w:sz w:val="28"/>
          <w:szCs w:val="28"/>
        </w:rPr>
        <w:t>;</w:t>
      </w:r>
    </w:p>
    <w:p w14:paraId="3E957192" w14:textId="10ACF9CD" w:rsidR="00910A6A" w:rsidRDefault="00CB02A6" w:rsidP="0048523A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523A">
        <w:rPr>
          <w:rFonts w:ascii="Times New Roman" w:hAnsi="Times New Roman"/>
          <w:sz w:val="28"/>
          <w:szCs w:val="28"/>
        </w:rPr>
        <w:t>Aizsardzības ministrijai sagatavot attiecīgus grozījumus noteikumos Nr.308, saskaņot tos ar Finanšu ministriju un iesniegt izskatīšanai Ministru kabineta sēdē.</w:t>
      </w:r>
    </w:p>
    <w:p w14:paraId="05A5E36F" w14:textId="00BF7518" w:rsidR="00910A6A" w:rsidRDefault="00F2460C" w:rsidP="007002C2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6488">
        <w:rPr>
          <w:rFonts w:ascii="Times New Roman" w:hAnsi="Times New Roman"/>
          <w:sz w:val="28"/>
          <w:szCs w:val="28"/>
        </w:rPr>
        <w:t xml:space="preserve">Ņemot vērā Veselības ministrijas sniegto informāciju par izvērtēto iespēju </w:t>
      </w:r>
      <w:r w:rsidR="00B96090">
        <w:rPr>
          <w:rFonts w:ascii="Times New Roman" w:hAnsi="Times New Roman"/>
          <w:sz w:val="28"/>
          <w:szCs w:val="28"/>
        </w:rPr>
        <w:t xml:space="preserve">kopumā </w:t>
      </w:r>
      <w:r w:rsidR="00B96090" w:rsidRPr="003F6488">
        <w:rPr>
          <w:rFonts w:ascii="Times New Roman" w:hAnsi="Times New Roman"/>
          <w:sz w:val="28"/>
          <w:szCs w:val="28"/>
        </w:rPr>
        <w:t>izlieto</w:t>
      </w:r>
      <w:r w:rsidR="00B96090">
        <w:rPr>
          <w:rFonts w:ascii="Times New Roman" w:hAnsi="Times New Roman"/>
          <w:sz w:val="28"/>
          <w:szCs w:val="28"/>
        </w:rPr>
        <w:t>t</w:t>
      </w:r>
      <w:r w:rsidR="00B96090" w:rsidRPr="003F6488">
        <w:rPr>
          <w:rFonts w:ascii="Times New Roman" w:hAnsi="Times New Roman"/>
          <w:sz w:val="28"/>
          <w:szCs w:val="28"/>
        </w:rPr>
        <w:t xml:space="preserve"> </w:t>
      </w:r>
      <w:r w:rsidRPr="003F6488">
        <w:rPr>
          <w:rFonts w:ascii="Times New Roman" w:hAnsi="Times New Roman"/>
          <w:sz w:val="28"/>
          <w:szCs w:val="28"/>
        </w:rPr>
        <w:t>epidemioloģiskās drošības nodrošināšanas resursu</w:t>
      </w:r>
      <w:r w:rsidR="00B96090">
        <w:rPr>
          <w:rFonts w:ascii="Times New Roman" w:hAnsi="Times New Roman"/>
          <w:sz w:val="28"/>
          <w:szCs w:val="28"/>
        </w:rPr>
        <w:t>s</w:t>
      </w:r>
      <w:r w:rsidRPr="003F6488">
        <w:rPr>
          <w:rFonts w:ascii="Times New Roman" w:hAnsi="Times New Roman"/>
          <w:sz w:val="28"/>
          <w:szCs w:val="28"/>
        </w:rPr>
        <w:t xml:space="preserve">, </w:t>
      </w:r>
      <w:r w:rsidR="003F6488" w:rsidRPr="003F6488">
        <w:rPr>
          <w:rFonts w:ascii="Times New Roman" w:hAnsi="Times New Roman"/>
          <w:sz w:val="28"/>
          <w:szCs w:val="28"/>
        </w:rPr>
        <w:t>kuriem derīguma termiņš beidzies</w:t>
      </w:r>
      <w:r w:rsidR="003F6488">
        <w:rPr>
          <w:rFonts w:ascii="Times New Roman" w:hAnsi="Times New Roman"/>
          <w:sz w:val="28"/>
          <w:szCs w:val="28"/>
        </w:rPr>
        <w:t>, Veselības ministrijai sagatavot attiecīgu laika grafiku krājumu izlietošanai</w:t>
      </w:r>
      <w:r w:rsidR="00B96090">
        <w:rPr>
          <w:rFonts w:ascii="Times New Roman" w:hAnsi="Times New Roman"/>
          <w:sz w:val="28"/>
          <w:szCs w:val="28"/>
        </w:rPr>
        <w:t xml:space="preserve"> no noliktavām</w:t>
      </w:r>
      <w:r w:rsidR="003F6488">
        <w:rPr>
          <w:rFonts w:ascii="Times New Roman" w:hAnsi="Times New Roman"/>
          <w:sz w:val="28"/>
          <w:szCs w:val="28"/>
        </w:rPr>
        <w:t xml:space="preserve"> un nosūtīt to VALIC.</w:t>
      </w:r>
    </w:p>
    <w:p w14:paraId="6B91A184" w14:textId="60D2FAC9" w:rsidR="003F6488" w:rsidRPr="003F6488" w:rsidRDefault="00B96090" w:rsidP="007002C2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3F6488">
        <w:rPr>
          <w:rFonts w:ascii="Times New Roman" w:hAnsi="Times New Roman"/>
          <w:sz w:val="28"/>
          <w:szCs w:val="28"/>
        </w:rPr>
        <w:t>tbalstīt Veselības ministrijas priekšlikumu mainīt noteikumos Nr.308 noteikto regulējumu</w:t>
      </w:r>
      <w:r w:rsidR="006A2A4C">
        <w:rPr>
          <w:rFonts w:ascii="Times New Roman" w:hAnsi="Times New Roman"/>
          <w:sz w:val="28"/>
          <w:szCs w:val="28"/>
        </w:rPr>
        <w:t xml:space="preserve"> </w:t>
      </w:r>
      <w:r w:rsidR="006A2A4C" w:rsidRPr="003F6488">
        <w:rPr>
          <w:rFonts w:ascii="Times New Roman" w:hAnsi="Times New Roman"/>
          <w:sz w:val="28"/>
          <w:szCs w:val="28"/>
        </w:rPr>
        <w:t>epidemioloģiskās drošības nodrošināšanas resursu</w:t>
      </w:r>
      <w:r w:rsidR="006A2A4C">
        <w:rPr>
          <w:rFonts w:ascii="Times New Roman" w:hAnsi="Times New Roman"/>
          <w:sz w:val="28"/>
          <w:szCs w:val="28"/>
        </w:rPr>
        <w:t xml:space="preserve"> iegādei</w:t>
      </w:r>
      <w:r w:rsidR="003F6488">
        <w:rPr>
          <w:rFonts w:ascii="Times New Roman" w:hAnsi="Times New Roman"/>
          <w:sz w:val="28"/>
          <w:szCs w:val="28"/>
        </w:rPr>
        <w:t xml:space="preserve">, kas paredz konkrētu vienību iegādi, </w:t>
      </w:r>
      <w:r w:rsidR="006A2A4C">
        <w:rPr>
          <w:rFonts w:ascii="Times New Roman" w:hAnsi="Times New Roman"/>
          <w:sz w:val="28"/>
          <w:szCs w:val="28"/>
        </w:rPr>
        <w:t xml:space="preserve">mainot </w:t>
      </w:r>
      <w:r w:rsidR="00667312">
        <w:rPr>
          <w:rFonts w:ascii="Times New Roman" w:hAnsi="Times New Roman"/>
          <w:sz w:val="28"/>
          <w:szCs w:val="28"/>
        </w:rPr>
        <w:t xml:space="preserve">to </w:t>
      </w:r>
      <w:r w:rsidR="003F6488">
        <w:rPr>
          <w:rFonts w:ascii="Times New Roman" w:hAnsi="Times New Roman"/>
          <w:sz w:val="28"/>
          <w:szCs w:val="28"/>
        </w:rPr>
        <w:t>uz pieeju, ka</w:t>
      </w:r>
      <w:r w:rsidR="00667312">
        <w:rPr>
          <w:rFonts w:ascii="Times New Roman" w:hAnsi="Times New Roman"/>
          <w:sz w:val="28"/>
          <w:szCs w:val="28"/>
        </w:rPr>
        <w:t xml:space="preserve"> noliktavās tiek</w:t>
      </w:r>
      <w:r w:rsidR="006A2A4C">
        <w:rPr>
          <w:rFonts w:ascii="Times New Roman" w:hAnsi="Times New Roman"/>
          <w:sz w:val="28"/>
          <w:szCs w:val="28"/>
        </w:rPr>
        <w:t xml:space="preserve"> izveidot</w:t>
      </w:r>
      <w:r w:rsidR="00667312">
        <w:rPr>
          <w:rFonts w:ascii="Times New Roman" w:hAnsi="Times New Roman"/>
          <w:sz w:val="28"/>
          <w:szCs w:val="28"/>
        </w:rPr>
        <w:t>i</w:t>
      </w:r>
      <w:r w:rsidR="006A2A4C">
        <w:rPr>
          <w:rFonts w:ascii="Times New Roman" w:hAnsi="Times New Roman"/>
          <w:sz w:val="28"/>
          <w:szCs w:val="28"/>
        </w:rPr>
        <w:t xml:space="preserve"> un uzturēt</w:t>
      </w:r>
      <w:r w:rsidR="00667312">
        <w:rPr>
          <w:rFonts w:ascii="Times New Roman" w:hAnsi="Times New Roman"/>
          <w:sz w:val="28"/>
          <w:szCs w:val="28"/>
        </w:rPr>
        <w:t>i</w:t>
      </w:r>
      <w:r w:rsidR="006A2A4C">
        <w:rPr>
          <w:rFonts w:ascii="Times New Roman" w:hAnsi="Times New Roman"/>
          <w:sz w:val="28"/>
          <w:szCs w:val="28"/>
        </w:rPr>
        <w:t xml:space="preserve"> </w:t>
      </w:r>
      <w:r w:rsidR="00667312">
        <w:rPr>
          <w:rFonts w:ascii="Times New Roman" w:hAnsi="Times New Roman"/>
          <w:sz w:val="28"/>
          <w:szCs w:val="28"/>
        </w:rPr>
        <w:t xml:space="preserve">noteikta apjoma </w:t>
      </w:r>
      <w:r w:rsidR="006A2A4C">
        <w:rPr>
          <w:rFonts w:ascii="Times New Roman" w:hAnsi="Times New Roman"/>
          <w:sz w:val="28"/>
          <w:szCs w:val="28"/>
        </w:rPr>
        <w:t>pastāvīg</w:t>
      </w:r>
      <w:r w:rsidR="00667312">
        <w:rPr>
          <w:rFonts w:ascii="Times New Roman" w:hAnsi="Times New Roman"/>
          <w:sz w:val="28"/>
          <w:szCs w:val="28"/>
        </w:rPr>
        <w:t>i</w:t>
      </w:r>
      <w:r w:rsidR="006A2A4C">
        <w:rPr>
          <w:rFonts w:ascii="Times New Roman" w:hAnsi="Times New Roman"/>
          <w:sz w:val="28"/>
          <w:szCs w:val="28"/>
        </w:rPr>
        <w:t xml:space="preserve"> krājum</w:t>
      </w:r>
      <w:r w:rsidR="00667312">
        <w:rPr>
          <w:rFonts w:ascii="Times New Roman" w:hAnsi="Times New Roman"/>
          <w:sz w:val="28"/>
          <w:szCs w:val="28"/>
        </w:rPr>
        <w:t>i.</w:t>
      </w:r>
      <w:r w:rsidR="006A2A4C">
        <w:rPr>
          <w:rFonts w:ascii="Times New Roman" w:hAnsi="Times New Roman"/>
          <w:sz w:val="28"/>
          <w:szCs w:val="28"/>
        </w:rPr>
        <w:t xml:space="preserve"> Veselības ministrijai vienoties ar VALIC par </w:t>
      </w:r>
      <w:r w:rsidR="00667312">
        <w:rPr>
          <w:rFonts w:ascii="Times New Roman" w:hAnsi="Times New Roman"/>
          <w:sz w:val="28"/>
          <w:szCs w:val="28"/>
        </w:rPr>
        <w:t>individuālo aizsardzības līdzekļu aprites kārtību regulējuma izmaiņu gadījumā.</w:t>
      </w:r>
      <w:r w:rsidR="006A2A4C">
        <w:rPr>
          <w:rFonts w:ascii="Times New Roman" w:hAnsi="Times New Roman"/>
          <w:sz w:val="28"/>
          <w:szCs w:val="28"/>
        </w:rPr>
        <w:t xml:space="preserve"> </w:t>
      </w:r>
    </w:p>
    <w:p w14:paraId="1361BEDE" w14:textId="27E3F8CE" w:rsidR="00910A6A" w:rsidRDefault="00910A6A" w:rsidP="00910A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bookmarkEnd w:id="2"/>
    <w:bookmarkEnd w:id="6"/>
    <w:p w14:paraId="565EAAA2" w14:textId="77777777" w:rsidR="00D55A95" w:rsidRPr="00134745" w:rsidRDefault="00D55A9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0"/>
    <w:bookmarkEnd w:id="3"/>
    <w:bookmarkEnd w:id="4"/>
    <w:bookmarkEnd w:id="5"/>
    <w:p w14:paraId="611636BB" w14:textId="25241D4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667312">
        <w:rPr>
          <w:rFonts w:ascii="Times New Roman" w:hAnsi="Times New Roman"/>
          <w:sz w:val="24"/>
          <w:szCs w:val="24"/>
        </w:rPr>
        <w:t>4</w:t>
      </w:r>
      <w:r w:rsidR="00917085">
        <w:rPr>
          <w:rFonts w:ascii="Times New Roman" w:hAnsi="Times New Roman"/>
          <w:sz w:val="24"/>
          <w:szCs w:val="24"/>
        </w:rPr>
        <w:t>.</w:t>
      </w:r>
      <w:r w:rsidR="00667312">
        <w:rPr>
          <w:rFonts w:ascii="Times New Roman" w:hAnsi="Times New Roman"/>
          <w:sz w:val="24"/>
          <w:szCs w:val="24"/>
        </w:rPr>
        <w:t>5</w:t>
      </w:r>
      <w:r w:rsidR="003F3E67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0112BD75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6FAEBBA" w14:textId="23320E37" w:rsidR="00170EE8" w:rsidRPr="00170EE8" w:rsidRDefault="00170EE8" w:rsidP="00170EE8">
      <w:pPr>
        <w:rPr>
          <w:rFonts w:ascii="Times New Roman" w:eastAsia="Calibri" w:hAnsi="Times New Roman" w:cs="Times New Roman"/>
          <w:sz w:val="20"/>
          <w:szCs w:val="20"/>
        </w:rPr>
      </w:pPr>
    </w:p>
    <w:sectPr w:rsidR="00170EE8" w:rsidRPr="00170EE8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D2CD" w14:textId="77777777" w:rsidR="00A42011" w:rsidRDefault="00A42011" w:rsidP="00D774B1">
      <w:pPr>
        <w:spacing w:after="0" w:line="240" w:lineRule="auto"/>
      </w:pPr>
      <w:r>
        <w:separator/>
      </w:r>
    </w:p>
  </w:endnote>
  <w:endnote w:type="continuationSeparator" w:id="0">
    <w:p w14:paraId="1EFA4BC0" w14:textId="77777777" w:rsidR="00A42011" w:rsidRDefault="00A42011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1AA06EB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B538B2">
      <w:rPr>
        <w:rFonts w:ascii="Times New Roman" w:hAnsi="Times New Roman"/>
        <w:sz w:val="16"/>
        <w:szCs w:val="16"/>
      </w:rPr>
      <w:t>9</w:t>
    </w:r>
    <w:r w:rsidR="003B0807">
      <w:rPr>
        <w:rFonts w:ascii="Times New Roman" w:hAnsi="Times New Roman"/>
        <w:sz w:val="16"/>
        <w:szCs w:val="16"/>
      </w:rPr>
      <w:t>-</w:t>
    </w:r>
    <w:r w:rsidR="00B538B2">
      <w:rPr>
        <w:rFonts w:ascii="Times New Roman" w:hAnsi="Times New Roman"/>
        <w:sz w:val="16"/>
        <w:szCs w:val="16"/>
      </w:rPr>
      <w:t>1507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2B8A807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</w:t>
    </w:r>
    <w:r w:rsidR="00170EE8">
      <w:rPr>
        <w:rFonts w:ascii="Times New Roman" w:hAnsi="Times New Roman"/>
        <w:sz w:val="16"/>
        <w:szCs w:val="16"/>
      </w:rPr>
      <w:t>8</w:t>
    </w:r>
    <w:r w:rsidR="006206B1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</w:t>
    </w:r>
    <w:r w:rsidR="00170EE8">
      <w:rPr>
        <w:rFonts w:ascii="Times New Roman" w:hAnsi="Times New Roman"/>
        <w:sz w:val="16"/>
        <w:szCs w:val="16"/>
      </w:rPr>
      <w:t>6</w:t>
    </w:r>
    <w:r w:rsidR="006206B1">
      <w:rPr>
        <w:rFonts w:ascii="Times New Roman" w:hAnsi="Times New Roman"/>
        <w:sz w:val="16"/>
        <w:szCs w:val="16"/>
      </w:rPr>
      <w:t>0</w:t>
    </w:r>
    <w:r w:rsidR="00170EE8">
      <w:rPr>
        <w:rFonts w:ascii="Times New Roman" w:hAnsi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F698B44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B538B2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B538B2">
      <w:rPr>
        <w:rFonts w:ascii="Times New Roman" w:hAnsi="Times New Roman"/>
        <w:sz w:val="16"/>
        <w:szCs w:val="16"/>
      </w:rPr>
      <w:t>1507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4136" w14:textId="77777777" w:rsidR="00A42011" w:rsidRDefault="00A42011" w:rsidP="00D774B1">
      <w:pPr>
        <w:spacing w:after="0" w:line="240" w:lineRule="auto"/>
      </w:pPr>
      <w:r>
        <w:separator/>
      </w:r>
    </w:p>
  </w:footnote>
  <w:footnote w:type="continuationSeparator" w:id="0">
    <w:p w14:paraId="570DC190" w14:textId="77777777" w:rsidR="00A42011" w:rsidRDefault="00A42011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9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2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0AB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A51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3B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DC1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3DD4"/>
    <w:rsid w:val="00114381"/>
    <w:rsid w:val="00114533"/>
    <w:rsid w:val="00114709"/>
    <w:rsid w:val="00114E30"/>
    <w:rsid w:val="001150B2"/>
    <w:rsid w:val="00115249"/>
    <w:rsid w:val="00116174"/>
    <w:rsid w:val="00117BE3"/>
    <w:rsid w:val="00117D44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4D20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4791A"/>
    <w:rsid w:val="0015084E"/>
    <w:rsid w:val="00150F2F"/>
    <w:rsid w:val="001516AB"/>
    <w:rsid w:val="00152434"/>
    <w:rsid w:val="00152727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0EE8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50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492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4C1C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9F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6C0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C61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AFB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3B91"/>
    <w:rsid w:val="003F3E67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488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255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A9D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8B2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23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97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A6D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7F0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AEB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263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523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A1A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5D0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3E63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0CD6"/>
    <w:rsid w:val="005B1218"/>
    <w:rsid w:val="005B133D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CF4"/>
    <w:rsid w:val="00600DFA"/>
    <w:rsid w:val="0060102D"/>
    <w:rsid w:val="0060123A"/>
    <w:rsid w:val="0060161F"/>
    <w:rsid w:val="00601FB2"/>
    <w:rsid w:val="0060234A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A9A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C9D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12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0FA9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387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768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2A4C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DC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B0B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705"/>
    <w:rsid w:val="007B381F"/>
    <w:rsid w:val="007B3BC7"/>
    <w:rsid w:val="007B3EA5"/>
    <w:rsid w:val="007B3FF7"/>
    <w:rsid w:val="007B4B21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010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2D33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5DB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62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4BD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A7E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0A6A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6E4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A30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0B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2A72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3F5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2011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0938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631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717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B8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8B2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3EDC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ACD"/>
    <w:rsid w:val="00B84D33"/>
    <w:rsid w:val="00B85B93"/>
    <w:rsid w:val="00B86538"/>
    <w:rsid w:val="00B86B6F"/>
    <w:rsid w:val="00B86F0E"/>
    <w:rsid w:val="00B87194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0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1E4"/>
    <w:rsid w:val="00BB0809"/>
    <w:rsid w:val="00BB093A"/>
    <w:rsid w:val="00BB1126"/>
    <w:rsid w:val="00BB1349"/>
    <w:rsid w:val="00BB18AC"/>
    <w:rsid w:val="00BB197F"/>
    <w:rsid w:val="00BB1C88"/>
    <w:rsid w:val="00BB1D84"/>
    <w:rsid w:val="00BB2A0B"/>
    <w:rsid w:val="00BB3137"/>
    <w:rsid w:val="00BB378C"/>
    <w:rsid w:val="00BB393B"/>
    <w:rsid w:val="00BB41D2"/>
    <w:rsid w:val="00BB4204"/>
    <w:rsid w:val="00BB4817"/>
    <w:rsid w:val="00BB546E"/>
    <w:rsid w:val="00BB56CD"/>
    <w:rsid w:val="00BB5A25"/>
    <w:rsid w:val="00BB5B8C"/>
    <w:rsid w:val="00BB5E5E"/>
    <w:rsid w:val="00BB6343"/>
    <w:rsid w:val="00BB6CED"/>
    <w:rsid w:val="00BB7046"/>
    <w:rsid w:val="00BB70FE"/>
    <w:rsid w:val="00BB74CB"/>
    <w:rsid w:val="00BB7525"/>
    <w:rsid w:val="00BB753E"/>
    <w:rsid w:val="00BB79D1"/>
    <w:rsid w:val="00BC02FD"/>
    <w:rsid w:val="00BC035B"/>
    <w:rsid w:val="00BC06DE"/>
    <w:rsid w:val="00BC09D4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02E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CE4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41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6F1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89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DA0"/>
    <w:rsid w:val="00C76F8D"/>
    <w:rsid w:val="00C771D5"/>
    <w:rsid w:val="00C80054"/>
    <w:rsid w:val="00C8014C"/>
    <w:rsid w:val="00C8045F"/>
    <w:rsid w:val="00C80614"/>
    <w:rsid w:val="00C8087E"/>
    <w:rsid w:val="00C808DA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3A06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2A6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D6A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D7E59"/>
    <w:rsid w:val="00CE0604"/>
    <w:rsid w:val="00CE0B5C"/>
    <w:rsid w:val="00CE101B"/>
    <w:rsid w:val="00CE11B4"/>
    <w:rsid w:val="00CE12E4"/>
    <w:rsid w:val="00CE149F"/>
    <w:rsid w:val="00CE1A68"/>
    <w:rsid w:val="00CE1AAB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2E5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BB0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3F4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A95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0B5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07740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83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5CC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2811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E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7E1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60C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41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793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595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70F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60B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4D60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2021-08-17T05:55:00Z</cp:lastPrinted>
  <dcterms:created xsi:type="dcterms:W3CDTF">2022-07-15T13:32:00Z</dcterms:created>
  <dcterms:modified xsi:type="dcterms:W3CDTF">2022-07-15T13:32:00Z</dcterms:modified>
</cp:coreProperties>
</file>