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79" w:rsidRDefault="00B70CCC">
      <w:pPr>
        <w:pStyle w:val="Title"/>
        <w:outlineLvl w:val="0"/>
      </w:pPr>
      <w:r w:rsidRPr="00B70CCC">
        <w:rPr>
          <w:rStyle w:val="FootnoteReference"/>
        </w:rPr>
        <w:footnoteReference w:customMarkFollows="1" w:id="1"/>
        <w:sym w:font="Symbol" w:char="F020"/>
      </w:r>
      <w:r w:rsidR="00071F79">
        <w:t>MINISTRU KABINETA SĒDE</w:t>
      </w:r>
    </w:p>
    <w:p w:rsidR="00071F79" w:rsidRDefault="00071F79">
      <w:pPr>
        <w:pStyle w:val="Title"/>
      </w:pPr>
      <w:r>
        <w:t>___________________________________________________________</w:t>
      </w:r>
    </w:p>
    <w:p w:rsidR="00071F79" w:rsidRDefault="00071F79">
      <w:pPr>
        <w:pStyle w:val="Title"/>
        <w:outlineLvl w:val="0"/>
      </w:pPr>
      <w:r>
        <w:rPr>
          <w:i/>
          <w:iCs/>
        </w:rPr>
        <w:t>protokola izraksts</w:t>
      </w:r>
    </w:p>
    <w:p w:rsidR="00071F79" w:rsidRDefault="00071F79">
      <w:pPr>
        <w:jc w:val="center"/>
      </w:pPr>
    </w:p>
    <w:p w:rsidR="00071F79" w:rsidRDefault="00071F79">
      <w:pPr>
        <w:tabs>
          <w:tab w:val="left" w:pos="6804"/>
        </w:tabs>
        <w:ind w:firstLine="709"/>
      </w:pPr>
    </w:p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071F79">
        <w:trPr>
          <w:cantSplit/>
        </w:trPr>
        <w:tc>
          <w:tcPr>
            <w:tcW w:w="3967" w:type="dxa"/>
          </w:tcPr>
          <w:p w:rsidR="00071F79" w:rsidRDefault="00071F79">
            <w:r>
              <w:t>Rīgā</w:t>
            </w:r>
          </w:p>
        </w:tc>
        <w:tc>
          <w:tcPr>
            <w:tcW w:w="886" w:type="dxa"/>
          </w:tcPr>
          <w:p w:rsidR="00071F79" w:rsidRDefault="00071F79" w:rsidP="00D3519A">
            <w:r>
              <w:t>Nr.21</w:t>
            </w:r>
          </w:p>
        </w:tc>
        <w:tc>
          <w:tcPr>
            <w:tcW w:w="4361" w:type="dxa"/>
          </w:tcPr>
          <w:p w:rsidR="00071F79" w:rsidRDefault="00071F79" w:rsidP="0042028E">
            <w:pPr>
              <w:jc w:val="right"/>
            </w:pPr>
            <w:proofErr w:type="gramStart"/>
            <w:r>
              <w:t>2015.gada</w:t>
            </w:r>
            <w:proofErr w:type="gramEnd"/>
            <w:r>
              <w:t>  22.aprīlī</w:t>
            </w:r>
          </w:p>
        </w:tc>
      </w:tr>
    </w:tbl>
    <w:p w:rsidR="00071F79" w:rsidRDefault="00071F79">
      <w:pPr>
        <w:tabs>
          <w:tab w:val="left" w:pos="6804"/>
        </w:tabs>
        <w:ind w:firstLine="709"/>
      </w:pPr>
    </w:p>
    <w:p w:rsidR="00071F79" w:rsidRDefault="00071F79">
      <w:pPr>
        <w:pStyle w:val="BodyText"/>
        <w:jc w:val="center"/>
        <w:rPr>
          <w:b/>
          <w:bCs/>
        </w:rPr>
      </w:pPr>
      <w:r>
        <w:rPr>
          <w:b/>
          <w:bCs/>
        </w:rPr>
        <w:t>35.§</w:t>
      </w:r>
    </w:p>
    <w:p w:rsidR="00071F79" w:rsidRDefault="00071F79">
      <w:pPr>
        <w:pStyle w:val="BodyText"/>
        <w:jc w:val="center"/>
        <w:rPr>
          <w:b/>
          <w:bCs/>
        </w:rPr>
      </w:pPr>
    </w:p>
    <w:p w:rsidR="00071F79" w:rsidRPr="0023117C" w:rsidRDefault="00071F79" w:rsidP="00D3519A">
      <w:pPr>
        <w:pStyle w:val="Heading3"/>
      </w:pPr>
      <w:r w:rsidRPr="0023117C">
        <w:t xml:space="preserve">Par akciju sabiedrības „Citadele banka” investoru piesaistes juridiskā konsultanta </w:t>
      </w:r>
      <w:proofErr w:type="spellStart"/>
      <w:r w:rsidRPr="0023117C">
        <w:rPr>
          <w:i/>
          <w:iCs/>
        </w:rPr>
        <w:t>Linklaters</w:t>
      </w:r>
      <w:proofErr w:type="spellEnd"/>
      <w:r w:rsidRPr="0023117C">
        <w:t xml:space="preserve"> konsultāciju apmaksas nosacījumu precizēšanu</w:t>
      </w:r>
    </w:p>
    <w:p w:rsidR="00071F79" w:rsidRDefault="00071F79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     TA-813-DV </w:t>
      </w:r>
    </w:p>
    <w:p w:rsidR="00071F79" w:rsidRDefault="00071F79">
      <w:pPr>
        <w:pStyle w:val="Header"/>
        <w:tabs>
          <w:tab w:val="left" w:pos="720"/>
        </w:tabs>
        <w:ind w:firstLine="720"/>
        <w:jc w:val="both"/>
      </w:pPr>
      <w:r>
        <w:t>______________________________________________________</w:t>
      </w:r>
    </w:p>
    <w:p w:rsidR="00071F79" w:rsidRDefault="00071F79">
      <w:pPr>
        <w:jc w:val="center"/>
        <w:rPr>
          <w:sz w:val="24"/>
          <w:szCs w:val="24"/>
        </w:rPr>
      </w:pPr>
      <w:r>
        <w:rPr>
          <w:sz w:val="24"/>
          <w:szCs w:val="24"/>
        </w:rPr>
        <w:t>(D.Reizniece-Ozola, L.Straujuma)</w:t>
      </w:r>
    </w:p>
    <w:p w:rsidR="00071F79" w:rsidRDefault="00071F79">
      <w:pPr>
        <w:jc w:val="center"/>
        <w:rPr>
          <w:sz w:val="24"/>
          <w:szCs w:val="24"/>
        </w:rPr>
      </w:pPr>
    </w:p>
    <w:p w:rsidR="00071F79" w:rsidRPr="00AF35BF" w:rsidRDefault="00071F79" w:rsidP="0042028E">
      <w:pPr>
        <w:pStyle w:val="NoSpacing"/>
        <w:numPr>
          <w:ilvl w:val="0"/>
          <w:numId w:val="2"/>
        </w:numPr>
        <w:spacing w:after="120"/>
        <w:ind w:firstLine="480"/>
        <w:jc w:val="both"/>
        <w:rPr>
          <w:sz w:val="28"/>
          <w:szCs w:val="28"/>
          <w:lang w:val="lv-LV"/>
        </w:rPr>
      </w:pPr>
      <w:r w:rsidRPr="00AF35BF">
        <w:rPr>
          <w:sz w:val="28"/>
          <w:szCs w:val="28"/>
          <w:lang w:val="lv-LV"/>
        </w:rPr>
        <w:t xml:space="preserve">Pieņemt zināšanai iesniegto informatīvo ziņojumu par akciju sabiedrības „Citadele banka” investoru piesaistes juridiskā konsultanta </w:t>
      </w:r>
      <w:proofErr w:type="spellStart"/>
      <w:r w:rsidRPr="00AF35BF">
        <w:rPr>
          <w:i/>
          <w:iCs/>
          <w:sz w:val="28"/>
          <w:szCs w:val="28"/>
          <w:lang w:val="lv-LV"/>
        </w:rPr>
        <w:t>Linklaters</w:t>
      </w:r>
      <w:proofErr w:type="spellEnd"/>
      <w:r w:rsidRPr="00AF35BF">
        <w:rPr>
          <w:sz w:val="28"/>
          <w:szCs w:val="28"/>
          <w:lang w:val="lv-LV"/>
        </w:rPr>
        <w:t xml:space="preserve"> konsultāciju apmaksas nosacījumu precizēšanu. </w:t>
      </w:r>
    </w:p>
    <w:p w:rsidR="00071F79" w:rsidRPr="00AF35BF" w:rsidRDefault="00071F79" w:rsidP="0042028E">
      <w:pPr>
        <w:pStyle w:val="NoSpacing"/>
        <w:numPr>
          <w:ilvl w:val="0"/>
          <w:numId w:val="2"/>
        </w:numPr>
        <w:spacing w:after="120"/>
        <w:ind w:firstLine="480"/>
        <w:jc w:val="both"/>
        <w:rPr>
          <w:sz w:val="28"/>
          <w:szCs w:val="28"/>
          <w:lang w:val="lv-LV"/>
        </w:rPr>
      </w:pPr>
      <w:r w:rsidRPr="00AF35BF">
        <w:rPr>
          <w:sz w:val="28"/>
          <w:szCs w:val="28"/>
          <w:lang w:val="lv-LV"/>
        </w:rPr>
        <w:t>Ņemot vērā informatīvā ziņojumā sniegto informāciju, a</w:t>
      </w:r>
      <w:r>
        <w:rPr>
          <w:sz w:val="28"/>
          <w:szCs w:val="28"/>
          <w:lang w:val="lv-LV"/>
        </w:rPr>
        <w:t>tbalstīt</w:t>
      </w:r>
      <w:r w:rsidRPr="00AF35BF">
        <w:rPr>
          <w:sz w:val="28"/>
          <w:szCs w:val="28"/>
          <w:lang w:val="lv-LV"/>
        </w:rPr>
        <w:t xml:space="preserve">, ka valsts akciju sabiedrība „Privatizācijas aģentūra” noslēgs grozījumus līgumā ar juridisko konsultantu </w:t>
      </w:r>
      <w:proofErr w:type="spellStart"/>
      <w:r w:rsidRPr="00AF35BF">
        <w:rPr>
          <w:i/>
          <w:iCs/>
          <w:sz w:val="28"/>
          <w:szCs w:val="28"/>
          <w:lang w:val="lv-LV"/>
        </w:rPr>
        <w:t>Linklaters</w:t>
      </w:r>
      <w:proofErr w:type="spellEnd"/>
      <w:r w:rsidRPr="00AF35BF">
        <w:rPr>
          <w:sz w:val="28"/>
          <w:szCs w:val="28"/>
          <w:lang w:val="lv-LV"/>
        </w:rPr>
        <w:t>, nosakot kopējo maksimālo atlīdzību</w:t>
      </w:r>
      <w:r>
        <w:rPr>
          <w:sz w:val="28"/>
          <w:szCs w:val="28"/>
          <w:lang w:val="lv-LV"/>
        </w:rPr>
        <w:t xml:space="preserve"> </w:t>
      </w:r>
      <w:r w:rsidRPr="00AF35BF">
        <w:rPr>
          <w:sz w:val="28"/>
          <w:szCs w:val="28"/>
          <w:lang w:val="lv-LV"/>
        </w:rPr>
        <w:t xml:space="preserve">585 000 </w:t>
      </w:r>
      <w:r w:rsidRPr="00D3519A">
        <w:rPr>
          <w:sz w:val="28"/>
          <w:szCs w:val="28"/>
          <w:lang w:val="lv-LV"/>
        </w:rPr>
        <w:t>EUR</w:t>
      </w:r>
      <w:r w:rsidRPr="00AF35BF">
        <w:rPr>
          <w:sz w:val="28"/>
          <w:szCs w:val="28"/>
          <w:lang w:val="lv-LV"/>
        </w:rPr>
        <w:t xml:space="preserve"> apmērā</w:t>
      </w:r>
      <w:r w:rsidRPr="00AF35BF">
        <w:rPr>
          <w:i/>
          <w:iCs/>
          <w:sz w:val="28"/>
          <w:szCs w:val="28"/>
          <w:lang w:val="lv-LV"/>
        </w:rPr>
        <w:t>.</w:t>
      </w:r>
    </w:p>
    <w:p w:rsidR="00071F79" w:rsidRDefault="00071F79">
      <w:pPr>
        <w:tabs>
          <w:tab w:val="left" w:pos="6804"/>
        </w:tabs>
        <w:ind w:firstLine="709"/>
        <w:jc w:val="both"/>
      </w:pPr>
    </w:p>
    <w:p w:rsidR="00071F79" w:rsidRDefault="00071F79" w:rsidP="008177D2">
      <w:pPr>
        <w:pStyle w:val="naisf"/>
        <w:tabs>
          <w:tab w:val="left" w:pos="65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Ministru prezidente </w:t>
      </w:r>
      <w:r>
        <w:rPr>
          <w:sz w:val="28"/>
          <w:szCs w:val="28"/>
        </w:rPr>
        <w:tab/>
        <w:t>Laimdota Straujuma</w:t>
      </w:r>
    </w:p>
    <w:p w:rsidR="00071F79" w:rsidRDefault="00071F79">
      <w:pPr>
        <w:tabs>
          <w:tab w:val="left" w:pos="6804"/>
        </w:tabs>
        <w:ind w:firstLine="709"/>
        <w:jc w:val="both"/>
      </w:pPr>
    </w:p>
    <w:p w:rsidR="00071F79" w:rsidRDefault="00071F79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sv-SE"/>
        </w:rPr>
        <w:t>Valsts kan</w:t>
      </w:r>
      <w:r>
        <w:rPr>
          <w:lang w:val="de-DE"/>
        </w:rPr>
        <w:t xml:space="preserve">celejas direktora vietā - </w:t>
      </w:r>
    </w:p>
    <w:p w:rsidR="00071F79" w:rsidRDefault="00071F79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sv-SE"/>
        </w:rPr>
        <w:t>Valsts kan</w:t>
      </w:r>
      <w:r>
        <w:rPr>
          <w:lang w:val="de-DE"/>
        </w:rPr>
        <w:t>celejas direktora vietniece</w:t>
      </w:r>
    </w:p>
    <w:p w:rsidR="00071F79" w:rsidRDefault="00071F79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de-DE"/>
        </w:rPr>
        <w:t xml:space="preserve">tiesību aktu lietās, Juridiskā </w:t>
      </w:r>
    </w:p>
    <w:p w:rsidR="00071F79" w:rsidRDefault="00071F79">
      <w:pPr>
        <w:tabs>
          <w:tab w:val="left" w:pos="6804"/>
        </w:tabs>
        <w:ind w:firstLine="709"/>
        <w:jc w:val="both"/>
        <w:rPr>
          <w:lang w:val="de-DE"/>
        </w:rPr>
      </w:pPr>
      <w:r>
        <w:rPr>
          <w:lang w:val="de-DE"/>
        </w:rPr>
        <w:t xml:space="preserve">departamenta vadītāja </w:t>
      </w:r>
      <w:r>
        <w:rPr>
          <w:lang w:val="de-DE"/>
        </w:rPr>
        <w:tab/>
        <w:t>Inese Gailīte</w:t>
      </w:r>
    </w:p>
    <w:p w:rsidR="00071F79" w:rsidRDefault="00071F79">
      <w:pPr>
        <w:tabs>
          <w:tab w:val="left" w:pos="6804"/>
        </w:tabs>
        <w:ind w:firstLine="709"/>
        <w:jc w:val="both"/>
        <w:rPr>
          <w:lang w:val="de-DE"/>
        </w:rPr>
      </w:pPr>
    </w:p>
    <w:p w:rsidR="00071F79" w:rsidRDefault="00071F79" w:rsidP="00592F81">
      <w:pPr>
        <w:tabs>
          <w:tab w:val="left" w:pos="6521"/>
        </w:tabs>
        <w:ind w:firstLine="709"/>
        <w:jc w:val="both"/>
        <w:rPr>
          <w:lang w:val="de-DE"/>
        </w:rPr>
      </w:pPr>
      <w:r>
        <w:rPr>
          <w:lang w:val="de-DE"/>
        </w:rPr>
        <w:t>Piezīme.</w:t>
      </w:r>
    </w:p>
    <w:p w:rsidR="00071F79" w:rsidRDefault="00071F79" w:rsidP="00592F81">
      <w:pPr>
        <w:tabs>
          <w:tab w:val="left" w:pos="6804"/>
        </w:tabs>
        <w:ind w:firstLine="709"/>
        <w:jc w:val="both"/>
      </w:pPr>
      <w:r>
        <w:rPr>
          <w:lang w:val="de-DE"/>
        </w:rPr>
        <w:t>Pirms šī pr</w:t>
      </w:r>
      <w:proofErr w:type="spellStart"/>
      <w:r>
        <w:t>otokollēmuma</w:t>
      </w:r>
      <w:proofErr w:type="spellEnd"/>
      <w:r>
        <w:t xml:space="preserve"> lemjošās daļas tekstā iekavās norādītas tikai tās personas, kuras jautājumā izteicās. Jautājuma izskatīšanā klāt bija šādas personas:</w:t>
      </w:r>
    </w:p>
    <w:p w:rsidR="00071F79" w:rsidRDefault="00071F79" w:rsidP="00592F81">
      <w:pPr>
        <w:tabs>
          <w:tab w:val="left" w:pos="6804"/>
        </w:tabs>
        <w:ind w:firstLine="709"/>
        <w:jc w:val="both"/>
      </w:pPr>
      <w:r>
        <w:t xml:space="preserve">Ministru kabineta locekļi: L.Straujuma, D.Reizniece-Ozola, J.Reirs, R.Kozlovskis, M.Seile, A.Matīss, </w:t>
      </w:r>
      <w:proofErr w:type="spellStart"/>
      <w:r>
        <w:t>Dz.Rasnačs</w:t>
      </w:r>
      <w:proofErr w:type="spellEnd"/>
      <w:r>
        <w:t xml:space="preserve">, G.Belēvičs un </w:t>
      </w:r>
      <w:proofErr w:type="spellStart"/>
      <w:r>
        <w:t>K.Gerhards</w:t>
      </w:r>
      <w:proofErr w:type="spellEnd"/>
      <w:r>
        <w:t>.</w:t>
      </w:r>
    </w:p>
    <w:p w:rsidR="00071F79" w:rsidRDefault="00071F79" w:rsidP="00592F81">
      <w:pPr>
        <w:tabs>
          <w:tab w:val="left" w:pos="6804"/>
        </w:tabs>
        <w:ind w:firstLine="709"/>
        <w:jc w:val="both"/>
      </w:pPr>
      <w:r>
        <w:lastRenderedPageBreak/>
        <w:t>Citas personas: I.Pētersone-Godmane (Iekšlietu ministrija), R.Arnītis un K.Galkins (Ministru prezidenta birojs), I.Gailīte, L.Niedre, L.Milenberga un L.Peinberga (Valsts kanceleja).</w:t>
      </w:r>
    </w:p>
    <w:p w:rsidR="00071F79" w:rsidRDefault="00071F79">
      <w:pPr>
        <w:tabs>
          <w:tab w:val="left" w:pos="6804"/>
        </w:tabs>
        <w:ind w:firstLine="709"/>
        <w:jc w:val="both"/>
      </w:pPr>
    </w:p>
    <w:sectPr w:rsidR="00071F79" w:rsidSect="001D589B">
      <w:headerReference w:type="default" r:id="rId8"/>
      <w:foot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2EB" w:rsidRDefault="001532EB">
      <w:r>
        <w:separator/>
      </w:r>
    </w:p>
  </w:endnote>
  <w:endnote w:type="continuationSeparator" w:id="0">
    <w:p w:rsidR="001532EB" w:rsidRDefault="0015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F79" w:rsidRDefault="00071F79">
    <w:pPr>
      <w:pStyle w:val="Footer"/>
      <w:tabs>
        <w:tab w:val="left" w:pos="3686"/>
      </w:tabs>
      <w:jc w:val="right"/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:rsidR="00071F79" w:rsidRDefault="00071F79">
    <w:pPr>
      <w:pStyle w:val="Header"/>
      <w:jc w:val="center"/>
      <w:rPr>
        <w:b/>
        <w:bCs/>
      </w:rPr>
    </w:pPr>
    <w:r>
      <w:rPr>
        <w:b/>
        <w:bCs/>
      </w:rPr>
      <w:t>NAV KLASIFICĒTS</w:t>
    </w:r>
  </w:p>
  <w:p w:rsidR="00071F79" w:rsidRPr="00645272" w:rsidRDefault="00071F79">
    <w:pPr>
      <w:pStyle w:val="Header"/>
      <w:jc w:val="center"/>
      <w:rPr>
        <w:b/>
        <w:bCs/>
        <w:strike/>
      </w:rPr>
    </w:pPr>
    <w:r w:rsidRPr="00645272">
      <w:rPr>
        <w:b/>
        <w:bCs/>
        <w:strike/>
      </w:rPr>
      <w:t>DIENESTA VAJADZĪBĀM</w:t>
    </w:r>
  </w:p>
  <w:p w:rsidR="00071F79" w:rsidRDefault="00071F79">
    <w:pPr>
      <w:pStyle w:val="Footer"/>
      <w:rPr>
        <w:sz w:val="16"/>
        <w:szCs w:val="16"/>
      </w:rPr>
    </w:pPr>
  </w:p>
  <w:p w:rsidR="00071F79" w:rsidRDefault="00071F79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Prot_izr_21_35_DVI.docx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2EB" w:rsidRDefault="001532EB">
      <w:r>
        <w:separator/>
      </w:r>
    </w:p>
  </w:footnote>
  <w:footnote w:type="continuationSeparator" w:id="0">
    <w:p w:rsidR="001532EB" w:rsidRDefault="001532EB">
      <w:r>
        <w:continuationSeparator/>
      </w:r>
    </w:p>
  </w:footnote>
  <w:footnote w:id="1">
    <w:p w:rsidR="00B70CCC" w:rsidRDefault="00B70CCC">
      <w:pPr>
        <w:pStyle w:val="FootnoteText"/>
      </w:pPr>
      <w:r w:rsidRPr="00B70CCC">
        <w:rPr>
          <w:rStyle w:val="FootnoteReference"/>
        </w:rPr>
        <w:sym w:font="Symbol" w:char="F020"/>
      </w:r>
      <w:r>
        <w:t xml:space="preserve"> </w:t>
      </w:r>
      <w:proofErr w:type="spellStart"/>
      <w:r w:rsidRPr="00B70CCC">
        <w:t>Deklasificēts</w:t>
      </w:r>
      <w:proofErr w:type="spellEnd"/>
      <w:r w:rsidRPr="00B70CCC">
        <w:t xml:space="preserve"> saskaņā ar EM 07.07.2015.vēst.Nr.1-1-5727 (SAN-207/8101)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F79" w:rsidRDefault="00071F79">
    <w:pPr>
      <w:pStyle w:val="Header"/>
      <w:jc w:val="center"/>
      <w:rPr>
        <w:b/>
        <w:bCs/>
      </w:rPr>
    </w:pPr>
    <w:r>
      <w:rPr>
        <w:b/>
        <w:bCs/>
      </w:rPr>
      <w:t>NAV KLASIFICĒTS</w:t>
    </w:r>
  </w:p>
  <w:p w:rsidR="00071F79" w:rsidRPr="00645272" w:rsidRDefault="00071F79">
    <w:pPr>
      <w:pStyle w:val="Header"/>
      <w:jc w:val="center"/>
      <w:rPr>
        <w:b/>
        <w:bCs/>
        <w:strike/>
      </w:rPr>
    </w:pPr>
    <w:r w:rsidRPr="00645272">
      <w:rPr>
        <w:b/>
        <w:bCs/>
        <w:strike/>
      </w:rPr>
      <w:t>DIENESTA VAJADZĪBĀM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13"/>
        </w:tabs>
        <w:ind w:left="513"/>
      </w:pPr>
      <w:rPr>
        <w:rFonts w:hint="default"/>
        <w:color w:val="000000"/>
        <w:position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firstLine="1440"/>
      </w:pPr>
      <w:rPr>
        <w:rFonts w:hint="default"/>
        <w:color w:val="000000"/>
        <w:position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6488"/>
        </w:tabs>
        <w:ind w:left="6488" w:firstLine="2160"/>
      </w:pPr>
      <w:rPr>
        <w:rFonts w:hint="default"/>
        <w:color w:val="000000"/>
        <w:position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firstLine="2880"/>
      </w:pPr>
      <w:rPr>
        <w:rFonts w:hint="default"/>
        <w:color w:val="000000"/>
        <w:position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firstLine="3600"/>
      </w:pPr>
      <w:rPr>
        <w:rFonts w:hint="default"/>
        <w:color w:val="000000"/>
        <w:position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4320"/>
      </w:pPr>
      <w:rPr>
        <w:rFonts w:hint="default"/>
        <w:color w:val="000000"/>
        <w:position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firstLine="5040"/>
      </w:pPr>
      <w:rPr>
        <w:rFonts w:hint="default"/>
        <w:color w:val="000000"/>
        <w:position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firstLine="5760"/>
      </w:pPr>
      <w:rPr>
        <w:rFonts w:hint="default"/>
        <w:color w:val="000000"/>
        <w:position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firstLine="6480"/>
      </w:pPr>
      <w:rPr>
        <w:rFonts w:hint="default"/>
        <w:color w:val="000000"/>
        <w:position w:val="0"/>
        <w:sz w:val="28"/>
        <w:szCs w:val="28"/>
      </w:rPr>
    </w:lvl>
  </w:abstractNum>
  <w:abstractNum w:abstractNumId="1" w15:restartNumberingAfterBreak="0">
    <w:nsid w:val="0B5C0B34"/>
    <w:multiLevelType w:val="hybridMultilevel"/>
    <w:tmpl w:val="14C057EC"/>
    <w:lvl w:ilvl="0" w:tplc="5AAC12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9594C9D"/>
    <w:multiLevelType w:val="multilevel"/>
    <w:tmpl w:val="93686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688"/>
    <w:rsid w:val="00013AA9"/>
    <w:rsid w:val="00071F79"/>
    <w:rsid w:val="001502DD"/>
    <w:rsid w:val="001532EB"/>
    <w:rsid w:val="001D589B"/>
    <w:rsid w:val="0023117C"/>
    <w:rsid w:val="00270FDF"/>
    <w:rsid w:val="00311688"/>
    <w:rsid w:val="003B0F96"/>
    <w:rsid w:val="0042028E"/>
    <w:rsid w:val="00592F81"/>
    <w:rsid w:val="005A734E"/>
    <w:rsid w:val="005C3928"/>
    <w:rsid w:val="00612374"/>
    <w:rsid w:val="00645272"/>
    <w:rsid w:val="007D3F22"/>
    <w:rsid w:val="008177D2"/>
    <w:rsid w:val="00AF35BF"/>
    <w:rsid w:val="00B03ABF"/>
    <w:rsid w:val="00B70CCC"/>
    <w:rsid w:val="00B835DB"/>
    <w:rsid w:val="00BE071E"/>
    <w:rsid w:val="00D3519A"/>
    <w:rsid w:val="00D974CD"/>
    <w:rsid w:val="00E46E35"/>
    <w:rsid w:val="00E806B0"/>
    <w:rsid w:val="00F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10B9E4-6062-441A-A459-1900076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89B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D3519A"/>
    <w:pPr>
      <w:keepNext/>
      <w:keepLines/>
      <w:ind w:left="107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D3519A"/>
    <w:rPr>
      <w:rFonts w:eastAsia="Times New Roman"/>
      <w:b/>
      <w:bCs/>
      <w:sz w:val="28"/>
      <w:szCs w:val="28"/>
    </w:rPr>
  </w:style>
  <w:style w:type="paragraph" w:customStyle="1" w:styleId="Rakstz">
    <w:name w:val="Rakstz."/>
    <w:basedOn w:val="Normal"/>
    <w:uiPriority w:val="99"/>
    <w:semiHidden/>
    <w:rsid w:val="001D589B"/>
    <w:pPr>
      <w:spacing w:after="160" w:line="240" w:lineRule="exact"/>
    </w:pPr>
    <w:rPr>
      <w:rFonts w:ascii="Verdana" w:hAnsi="Verdana" w:cs="Verdana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semiHidden/>
    <w:rsid w:val="001D589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3A28BF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1D589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3A28BF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D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28BF"/>
    <w:rPr>
      <w:sz w:val="0"/>
      <w:szCs w:val="0"/>
    </w:rPr>
  </w:style>
  <w:style w:type="character" w:styleId="PageNumber">
    <w:name w:val="page number"/>
    <w:basedOn w:val="DefaultParagraphFont"/>
    <w:uiPriority w:val="99"/>
    <w:semiHidden/>
    <w:rsid w:val="001D589B"/>
  </w:style>
  <w:style w:type="paragraph" w:customStyle="1" w:styleId="RakstzCharCharRakstzCharCharRakstz">
    <w:name w:val="Rakstz. Char Char Rakstz. Char Char Rakstz."/>
    <w:basedOn w:val="Normal"/>
    <w:uiPriority w:val="99"/>
    <w:rsid w:val="001D589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1D589B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3A28BF"/>
    <w:rPr>
      <w:sz w:val="28"/>
      <w:szCs w:val="28"/>
    </w:rPr>
  </w:style>
  <w:style w:type="character" w:styleId="CommentReference">
    <w:name w:val="annotation reference"/>
    <w:uiPriority w:val="99"/>
    <w:semiHidden/>
    <w:rsid w:val="001D589B"/>
    <w:rPr>
      <w:sz w:val="16"/>
      <w:szCs w:val="16"/>
    </w:rPr>
  </w:style>
  <w:style w:type="paragraph" w:customStyle="1" w:styleId="naisf">
    <w:name w:val="naisf"/>
    <w:basedOn w:val="Normal"/>
    <w:uiPriority w:val="99"/>
    <w:rsid w:val="001D589B"/>
    <w:pPr>
      <w:spacing w:before="63" w:after="63"/>
      <w:ind w:firstLine="313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D589B"/>
    <w:pPr>
      <w:jc w:val="center"/>
    </w:pPr>
    <w:rPr>
      <w:lang w:eastAsia="ko-KR"/>
    </w:rPr>
  </w:style>
  <w:style w:type="character" w:customStyle="1" w:styleId="TitleChar">
    <w:name w:val="Title Char"/>
    <w:link w:val="Title"/>
    <w:uiPriority w:val="10"/>
    <w:rsid w:val="003A28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RakstzCharCharRakstz">
    <w:name w:val="Rakstz. Char Char Rakstz."/>
    <w:basedOn w:val="Normal"/>
    <w:uiPriority w:val="99"/>
    <w:semiHidden/>
    <w:rsid w:val="001D589B"/>
    <w:pPr>
      <w:spacing w:after="160" w:line="240" w:lineRule="exact"/>
    </w:pPr>
    <w:rPr>
      <w:rFonts w:ascii="Verdana" w:hAnsi="Verdana" w:cs="Verdana"/>
      <w:sz w:val="20"/>
      <w:szCs w:val="20"/>
      <w:lang w:eastAsia="ko-KR"/>
    </w:rPr>
  </w:style>
  <w:style w:type="paragraph" w:styleId="ListParagraph">
    <w:name w:val="List Paragraph"/>
    <w:basedOn w:val="Normal"/>
    <w:uiPriority w:val="99"/>
    <w:qFormat/>
    <w:rsid w:val="008177D2"/>
    <w:pPr>
      <w:ind w:left="720"/>
    </w:pPr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rsid w:val="00D351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D3519A"/>
    <w:rPr>
      <w:sz w:val="28"/>
      <w:szCs w:val="28"/>
    </w:rPr>
  </w:style>
  <w:style w:type="paragraph" w:styleId="NoSpacing">
    <w:name w:val="No Spacing"/>
    <w:uiPriority w:val="99"/>
    <w:qFormat/>
    <w:rsid w:val="00D3519A"/>
    <w:rPr>
      <w:sz w:val="24"/>
      <w:szCs w:val="24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C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CCC"/>
  </w:style>
  <w:style w:type="character" w:styleId="FootnoteReference">
    <w:name w:val="footnote reference"/>
    <w:uiPriority w:val="99"/>
    <w:semiHidden/>
    <w:unhideWhenUsed/>
    <w:rsid w:val="00B70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8FD6-62CB-4412-86D9-6D7EFCB9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949</Words>
  <Characters>542</Characters>
  <Application>Microsoft Office Word</Application>
  <DocSecurity>0</DocSecurity>
  <Lines>4</Lines>
  <Paragraphs>2</Paragraphs>
  <ScaleCrop>false</ScaleCrop>
  <Company>Valsts kanceleja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Latvijas ekonomiskās stabilizācijas programmu</dc:title>
  <dc:subject/>
  <dc:creator>L.Peinberga</dc:creator>
  <cp:keywords/>
  <dc:description/>
  <cp:lastModifiedBy>Iveta Stafecka</cp:lastModifiedBy>
  <cp:revision>9</cp:revision>
  <cp:lastPrinted>1980-01-03T23:13:00Z</cp:lastPrinted>
  <dcterms:created xsi:type="dcterms:W3CDTF">1980-01-03T22:21:00Z</dcterms:created>
  <dcterms:modified xsi:type="dcterms:W3CDTF">2018-08-31T11:11:00Z</dcterms:modified>
</cp:coreProperties>
</file>