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D503" w14:textId="77777777" w:rsidR="000E7221" w:rsidRPr="005871F4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 xml:space="preserve">Ministru komitejas ES fondu jautājumos </w:t>
      </w:r>
    </w:p>
    <w:p w14:paraId="7A47AF59" w14:textId="6C8711CC" w:rsidR="000E7221" w:rsidRPr="005871F4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>202</w:t>
      </w:r>
      <w:r w:rsidR="00227CF3" w:rsidRPr="005871F4">
        <w:rPr>
          <w:b/>
          <w:bCs/>
          <w:sz w:val="28"/>
          <w:szCs w:val="28"/>
        </w:rPr>
        <w:t>4</w:t>
      </w:r>
      <w:r w:rsidRPr="005871F4">
        <w:rPr>
          <w:b/>
          <w:bCs/>
          <w:sz w:val="28"/>
          <w:szCs w:val="28"/>
        </w:rPr>
        <w:t xml:space="preserve">. gada </w:t>
      </w:r>
      <w:r w:rsidR="00566BE6" w:rsidRPr="005871F4">
        <w:rPr>
          <w:b/>
          <w:bCs/>
          <w:sz w:val="28"/>
          <w:szCs w:val="28"/>
        </w:rPr>
        <w:t>2</w:t>
      </w:r>
      <w:r w:rsidR="002D4136" w:rsidRPr="005871F4">
        <w:rPr>
          <w:b/>
          <w:bCs/>
          <w:sz w:val="28"/>
          <w:szCs w:val="28"/>
        </w:rPr>
        <w:t>5.</w:t>
      </w:r>
      <w:r w:rsidR="00566BE6" w:rsidRPr="005871F4">
        <w:rPr>
          <w:b/>
          <w:bCs/>
          <w:sz w:val="28"/>
          <w:szCs w:val="28"/>
        </w:rPr>
        <w:t>aprīļa</w:t>
      </w:r>
      <w:r w:rsidR="00DE6134" w:rsidRPr="005871F4">
        <w:rPr>
          <w:b/>
          <w:bCs/>
          <w:sz w:val="28"/>
          <w:szCs w:val="28"/>
        </w:rPr>
        <w:t xml:space="preserve"> </w:t>
      </w:r>
      <w:r w:rsidRPr="005871F4">
        <w:rPr>
          <w:b/>
          <w:bCs/>
          <w:sz w:val="28"/>
          <w:szCs w:val="28"/>
        </w:rPr>
        <w:t>sēdes darba kārtība</w:t>
      </w:r>
    </w:p>
    <w:p w14:paraId="5D50AEBD" w14:textId="2EDA73FD" w:rsidR="000E7221" w:rsidRPr="00D36318" w:rsidRDefault="00566BE6" w:rsidP="00D36318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</w:t>
      </w:r>
      <w:r w:rsidR="002D4136" w:rsidRPr="00D36318">
        <w:rPr>
          <w:i/>
          <w:iCs/>
          <w:sz w:val="20"/>
          <w:szCs w:val="20"/>
        </w:rPr>
        <w:t>5.0</w:t>
      </w:r>
      <w:r>
        <w:rPr>
          <w:i/>
          <w:iCs/>
          <w:sz w:val="20"/>
          <w:szCs w:val="20"/>
        </w:rPr>
        <w:t>4</w:t>
      </w:r>
      <w:r w:rsidR="00627F3E" w:rsidRPr="00D36318">
        <w:rPr>
          <w:i/>
          <w:iCs/>
          <w:sz w:val="20"/>
          <w:szCs w:val="20"/>
        </w:rPr>
        <w:t>.</w:t>
      </w:r>
      <w:r w:rsidR="00907F1D" w:rsidRPr="00D36318">
        <w:rPr>
          <w:i/>
          <w:iCs/>
          <w:sz w:val="20"/>
          <w:szCs w:val="20"/>
        </w:rPr>
        <w:t>202</w:t>
      </w:r>
      <w:r w:rsidR="00227CF3" w:rsidRPr="00D36318">
        <w:rPr>
          <w:i/>
          <w:iCs/>
          <w:sz w:val="20"/>
          <w:szCs w:val="20"/>
        </w:rPr>
        <w:t>4</w:t>
      </w:r>
      <w:r w:rsidR="00907F1D" w:rsidRPr="00D36318">
        <w:rPr>
          <w:i/>
          <w:iCs/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14</w:t>
      </w:r>
      <w:r w:rsidR="00795D43" w:rsidRPr="00D36318">
        <w:rPr>
          <w:i/>
          <w:iCs/>
          <w:sz w:val="20"/>
          <w:szCs w:val="20"/>
        </w:rPr>
        <w:t>:</w:t>
      </w:r>
      <w:r w:rsidR="002F1634">
        <w:rPr>
          <w:i/>
          <w:iCs/>
          <w:sz w:val="20"/>
          <w:szCs w:val="20"/>
        </w:rPr>
        <w:t>0</w:t>
      </w:r>
      <w:r w:rsidR="00795D43" w:rsidRPr="00D36318">
        <w:rPr>
          <w:i/>
          <w:iCs/>
          <w:sz w:val="20"/>
          <w:szCs w:val="20"/>
        </w:rPr>
        <w:t xml:space="preserve">0 </w:t>
      </w:r>
      <w:r w:rsidR="000E7221" w:rsidRPr="00D36318">
        <w:rPr>
          <w:i/>
          <w:iCs/>
          <w:sz w:val="20"/>
          <w:szCs w:val="20"/>
        </w:rPr>
        <w:t>, Finanšu ministrijas 202. telpa</w:t>
      </w:r>
    </w:p>
    <w:p w14:paraId="3CCA75E8" w14:textId="77777777" w:rsidR="000E7221" w:rsidRPr="006D6228" w:rsidRDefault="000E7221" w:rsidP="00686F23">
      <w:pPr>
        <w:spacing w:after="0" w:line="240" w:lineRule="auto"/>
        <w:rPr>
          <w:sz w:val="28"/>
          <w:szCs w:val="28"/>
        </w:rPr>
      </w:pPr>
    </w:p>
    <w:p w14:paraId="073E70C8" w14:textId="77777777" w:rsidR="00A7565B" w:rsidRPr="006D6228" w:rsidRDefault="00A7565B" w:rsidP="00D3631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53AC109" w14:textId="0F27A6C6" w:rsidR="00DE6134" w:rsidRPr="005871F4" w:rsidRDefault="00566BE6" w:rsidP="009B223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1F4">
        <w:rPr>
          <w:rFonts w:ascii="Times New Roman" w:hAnsi="Times New Roman" w:cs="Times New Roman"/>
          <w:b/>
          <w:bCs/>
          <w:sz w:val="28"/>
          <w:szCs w:val="28"/>
        </w:rPr>
        <w:t>Satiksmes ministrijas priekšlikums ES fondu un AF finansējuma pārdalēm un potenciāla Rail Baltica projekta līdzfinansēšana ES fondu programmas ietvaros</w:t>
      </w:r>
      <w:r w:rsidR="009B2236" w:rsidRPr="00587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134" w:rsidRPr="005871F4">
        <w:rPr>
          <w:rFonts w:ascii="Times New Roman" w:hAnsi="Times New Roman" w:cs="Times New Roman"/>
          <w:i/>
          <w:iCs/>
          <w:sz w:val="28"/>
          <w:szCs w:val="28"/>
        </w:rPr>
        <w:t xml:space="preserve">(Ziņo </w:t>
      </w:r>
      <w:r w:rsidRPr="005871F4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DE6134" w:rsidRPr="005871F4">
        <w:rPr>
          <w:rFonts w:ascii="Times New Roman" w:hAnsi="Times New Roman" w:cs="Times New Roman"/>
          <w:i/>
          <w:iCs/>
          <w:sz w:val="28"/>
          <w:szCs w:val="28"/>
        </w:rPr>
        <w:t>M)</w:t>
      </w:r>
      <w:r w:rsidR="005871F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8C7C6E3" w14:textId="77777777" w:rsidR="00D36318" w:rsidRPr="00CB0DA4" w:rsidRDefault="00D36318" w:rsidP="00D36318">
      <w:pPr>
        <w:spacing w:after="0" w:line="240" w:lineRule="auto"/>
        <w:ind w:left="426"/>
        <w:jc w:val="both"/>
        <w:rPr>
          <w:i/>
          <w:iCs/>
          <w:sz w:val="28"/>
          <w:szCs w:val="28"/>
        </w:rPr>
      </w:pPr>
    </w:p>
    <w:p w14:paraId="3F5DE7CF" w14:textId="4B3E69F3" w:rsidR="002D2A7D" w:rsidRPr="002D2A7D" w:rsidRDefault="009B2236" w:rsidP="002D2A7D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 fondu vidusposma pārskata ceļa karte</w:t>
      </w:r>
      <w:r w:rsidRPr="009B2236">
        <w:rPr>
          <w:rFonts w:ascii="Times New Roman" w:hAnsi="Times New Roman" w:cs="Times New Roman"/>
          <w:i/>
          <w:iCs/>
          <w:sz w:val="28"/>
          <w:szCs w:val="28"/>
        </w:rPr>
        <w:t xml:space="preserve"> (ziņo FM)</w:t>
      </w:r>
      <w:r w:rsidR="005871F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532026" w14:textId="77777777" w:rsidR="002D2A7D" w:rsidRPr="002D2A7D" w:rsidRDefault="002D2A7D" w:rsidP="002D2A7D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FA53E" w14:textId="228D03E6" w:rsidR="002D2A7D" w:rsidRDefault="002D2A7D" w:rsidP="002D2A7D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Izglītības un zinātnes ministrijas priekšlikumi </w:t>
      </w:r>
      <w:r w:rsidRPr="002D2A7D">
        <w:rPr>
          <w:rFonts w:ascii="Times New Roman" w:hAnsi="Times New Roman" w:cs="Times New Roman"/>
          <w:i/>
          <w:iCs/>
          <w:sz w:val="28"/>
          <w:szCs w:val="28"/>
        </w:rPr>
        <w:t>(ziņo IZM)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91BF71" w14:textId="06EE001F" w:rsidR="002D2A7D" w:rsidRPr="002D2A7D" w:rsidRDefault="002D2A7D" w:rsidP="002D2A7D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A7D">
        <w:rPr>
          <w:rFonts w:ascii="Times New Roman" w:eastAsia="Times New Roman" w:hAnsi="Times New Roman" w:cs="Times New Roman"/>
          <w:sz w:val="28"/>
          <w:szCs w:val="28"/>
        </w:rPr>
        <w:t>ES fondu finansējuma pārdalēm un investīciju pasākumu virzībai vispārējā izglītībā - mācību līdzekļu izstrādei, profesionālā atbalsta nodrošināšanai pedagogiem, kā arī izglītības kvalitātes monitoringam;</w:t>
      </w:r>
    </w:p>
    <w:p w14:paraId="28D48E4F" w14:textId="4C4961EA" w:rsidR="002D2A7D" w:rsidRPr="002D2A7D" w:rsidRDefault="002D2A7D" w:rsidP="002D2A7D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A7D">
        <w:rPr>
          <w:rFonts w:ascii="Times New Roman" w:eastAsia="Times New Roman" w:hAnsi="Times New Roman" w:cs="Times New Roman"/>
          <w:sz w:val="28"/>
          <w:szCs w:val="28"/>
        </w:rPr>
        <w:t>ES fondu finansējuma novirzīšanai skolu ekosistēmas sakārtošanai pašvaldībās un pārejai uz programmu finansēšanas modeli</w:t>
      </w:r>
      <w:r w:rsidR="005871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9886E8" w14:textId="77777777" w:rsidR="00A64CD5" w:rsidRPr="006448CC" w:rsidRDefault="00A64CD5" w:rsidP="00A64CD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034DC" w14:textId="6EDA26C0" w:rsidR="006448CC" w:rsidRPr="006448CC" w:rsidRDefault="006448CC" w:rsidP="006448CC">
      <w:pPr>
        <w:pStyle w:val="xxmsolistparagraph"/>
        <w:numPr>
          <w:ilvl w:val="0"/>
          <w:numId w:val="4"/>
        </w:numPr>
        <w:ind w:left="357" w:hanging="35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4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Latvijas delegācijas ES Reģionu komitejā un LLPA tikšanās ar DG ECFIN un DG REGIO pārstāvjiem par problēmjautājumiem un riskiem, kā arī nepieciešamajām rīcībām saistībā ar </w:t>
      </w:r>
      <w:r w:rsidR="00587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AF </w:t>
      </w:r>
      <w:r w:rsidRPr="0064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3.1.1.3.i  </w:t>
      </w:r>
      <w:r w:rsidR="005871F4" w:rsidRPr="0064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investīcijas </w:t>
      </w:r>
      <w:r w:rsidRPr="0064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“Investīcijas uzņēmējdarbības publiskajā infrastruktūrā industriālo parku un teritoriju attīstīšanai reģionos” ieviešanu un rādītāju sasniegšanu.</w:t>
      </w:r>
    </w:p>
    <w:p w14:paraId="23472C1A" w14:textId="77777777" w:rsidR="006448CC" w:rsidRPr="006448CC" w:rsidRDefault="006448CC" w:rsidP="006448CC">
      <w:pPr>
        <w:pStyle w:val="xxmsolistparagraph"/>
        <w:ind w:left="786"/>
        <w:jc w:val="both"/>
        <w:rPr>
          <w:rFonts w:eastAsia="Times New Roman"/>
          <w:color w:val="000000"/>
          <w:sz w:val="28"/>
          <w:szCs w:val="28"/>
        </w:rPr>
      </w:pPr>
    </w:p>
    <w:p w14:paraId="3465424A" w14:textId="7BAD6BDF" w:rsidR="009B2236" w:rsidRPr="006D6228" w:rsidRDefault="009B2236" w:rsidP="00D36318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Citi.</w:t>
      </w:r>
    </w:p>
    <w:sectPr w:rsidR="009B2236" w:rsidRPr="006D62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5DEB52EC"/>
    <w:multiLevelType w:val="hybridMultilevel"/>
    <w:tmpl w:val="D7F6ACF0"/>
    <w:lvl w:ilvl="0" w:tplc="15EA18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87B4D2E"/>
    <w:multiLevelType w:val="multilevel"/>
    <w:tmpl w:val="354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347786">
    <w:abstractNumId w:val="0"/>
  </w:num>
  <w:num w:numId="2" w16cid:durableId="368141140">
    <w:abstractNumId w:val="1"/>
  </w:num>
  <w:num w:numId="3" w16cid:durableId="501552934">
    <w:abstractNumId w:val="2"/>
  </w:num>
  <w:num w:numId="4" w16cid:durableId="1720476721">
    <w:abstractNumId w:val="3"/>
  </w:num>
  <w:num w:numId="5" w16cid:durableId="2125224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16FCC"/>
    <w:rsid w:val="000E7221"/>
    <w:rsid w:val="001A6B15"/>
    <w:rsid w:val="001B3CE9"/>
    <w:rsid w:val="00227CF3"/>
    <w:rsid w:val="002D2A7D"/>
    <w:rsid w:val="002D4136"/>
    <w:rsid w:val="002F1634"/>
    <w:rsid w:val="00324F1A"/>
    <w:rsid w:val="004B3AC9"/>
    <w:rsid w:val="00566BE6"/>
    <w:rsid w:val="005871F4"/>
    <w:rsid w:val="00612E25"/>
    <w:rsid w:val="00627F3E"/>
    <w:rsid w:val="006448CC"/>
    <w:rsid w:val="0065354B"/>
    <w:rsid w:val="0068305D"/>
    <w:rsid w:val="00686F23"/>
    <w:rsid w:val="006D6228"/>
    <w:rsid w:val="0075261A"/>
    <w:rsid w:val="00795D43"/>
    <w:rsid w:val="00866196"/>
    <w:rsid w:val="00907F1D"/>
    <w:rsid w:val="00942809"/>
    <w:rsid w:val="00962B07"/>
    <w:rsid w:val="009748DC"/>
    <w:rsid w:val="009B2236"/>
    <w:rsid w:val="009B73AE"/>
    <w:rsid w:val="009D0F73"/>
    <w:rsid w:val="00A0250D"/>
    <w:rsid w:val="00A64CD5"/>
    <w:rsid w:val="00A7565B"/>
    <w:rsid w:val="00B36AB5"/>
    <w:rsid w:val="00C40A39"/>
    <w:rsid w:val="00C40DE3"/>
    <w:rsid w:val="00CB0DA4"/>
    <w:rsid w:val="00D30380"/>
    <w:rsid w:val="00D36318"/>
    <w:rsid w:val="00DE6134"/>
    <w:rsid w:val="00EC7815"/>
    <w:rsid w:val="00F071D7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paragraph" w:customStyle="1" w:styleId="xxmsolistparagraph">
    <w:name w:val="x_xmsolistparagraph"/>
    <w:basedOn w:val="Normal"/>
    <w:rsid w:val="00A64CD5"/>
    <w:pPr>
      <w:spacing w:after="0" w:line="240" w:lineRule="auto"/>
      <w:ind w:left="720"/>
    </w:pPr>
    <w:rPr>
      <w:rFonts w:ascii="Calibr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c3b32069d631127e4a993e2f75b886a">
  <xsd:schema xmlns:xsd="http://www.w3.org/2001/XMLSchema" xmlns:xs="http://www.w3.org/2001/XMLSchema" xmlns:p="http://schemas.microsoft.com/office/2006/metadata/properties" xmlns:ns1="http://schemas.microsoft.com/sharepoint/v3" xmlns:ns3="e5534ccd-c54f-4ae6-9d1c-7855d77a211c" xmlns:ns4="5c273623-a73f-44c6-a1ab-f5a3cffc58f9" targetNamespace="http://schemas.microsoft.com/office/2006/metadata/properties" ma:root="true" ma:fieldsID="9901e579af57cb83691dd4fc60ffac72" ns1:_="" ns3:_="" ns4:_="">
    <xsd:import namespace="http://schemas.microsoft.com/sharepoint/v3"/>
    <xsd:import namespace="e5534ccd-c54f-4ae6-9d1c-7855d77a211c"/>
    <xsd:import namespace="5c273623-a73f-44c6-a1ab-f5a3cffc5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623-a73f-44c6-a1ab-f5a3cffc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534ccd-c54f-4ae6-9d1c-7855d77a211c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D9F2-E976-43FA-A84F-D7A4515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534ccd-c54f-4ae6-9d1c-7855d77a211c"/>
    <ds:schemaRef ds:uri="5c273623-a73f-44c6-a1ab-f5a3cffc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34C4E-85B2-42D0-9940-61E0EAD82B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534ccd-c54f-4ae6-9d1c-7855d77a211c"/>
  </ds:schemaRefs>
</ds:datastoreItem>
</file>

<file path=customXml/itemProps4.xml><?xml version="1.0" encoding="utf-8"?>
<ds:datastoreItem xmlns:ds="http://schemas.openxmlformats.org/officeDocument/2006/customXml" ds:itemID="{C193ACD1-862E-458F-9B56-1DE4C6532F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Karina Virse </cp:lastModifiedBy>
  <cp:revision>3</cp:revision>
  <dcterms:created xsi:type="dcterms:W3CDTF">2024-04-24T12:14:00Z</dcterms:created>
  <dcterms:modified xsi:type="dcterms:W3CDTF">2024-04-25T07:30:00Z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