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173795" w14:textId="3B7DFA92" w:rsidR="00A71731" w:rsidRPr="00A71731" w:rsidRDefault="00A71731" w:rsidP="004D79A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71731">
        <w:rPr>
          <w:rFonts w:ascii="Times New Roman" w:hAnsi="Times New Roman"/>
          <w:b/>
          <w:bCs/>
          <w:color w:val="000000"/>
          <w:sz w:val="28"/>
          <w:szCs w:val="28"/>
        </w:rPr>
        <w:t>Konkurētspējas un izaugsmes tematiskā</w:t>
      </w:r>
      <w:r w:rsidR="00E97CED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A71731">
        <w:rPr>
          <w:rFonts w:ascii="Times New Roman" w:hAnsi="Times New Roman"/>
          <w:b/>
          <w:bCs/>
          <w:color w:val="000000"/>
          <w:sz w:val="28"/>
          <w:szCs w:val="28"/>
        </w:rPr>
        <w:t xml:space="preserve"> komiteja</w:t>
      </w:r>
      <w:r w:rsidR="00E97CED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</w:p>
    <w:p w14:paraId="38E36B91" w14:textId="6BD3E5CB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D1714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C71DA0">
        <w:rPr>
          <w:rFonts w:ascii="Times New Roman" w:eastAsia="Times New Roman" w:hAnsi="Times New Roman"/>
          <w:sz w:val="28"/>
          <w:szCs w:val="28"/>
        </w:rPr>
        <w:t>26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5D1714">
        <w:rPr>
          <w:rFonts w:ascii="Times New Roman" w:eastAsia="Times New Roman" w:hAnsi="Times New Roman"/>
          <w:sz w:val="28"/>
          <w:szCs w:val="28"/>
        </w:rPr>
        <w:t>februāra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5D7D284D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C71DA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D1714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5D1714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31163E73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5D1714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1747399C" w14:textId="206DE806" w:rsidR="00393A51" w:rsidRPr="005D1714" w:rsidRDefault="005D1714" w:rsidP="005D171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D1714">
              <w:rPr>
                <w:rFonts w:ascii="Times New Roman" w:hAnsi="Times New Roman"/>
                <w:sz w:val="28"/>
                <w:szCs w:val="28"/>
              </w:rPr>
              <w:t xml:space="preserve">Informatīvais ziņojums </w:t>
            </w:r>
            <w:r w:rsidRPr="005D17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D1714">
              <w:rPr>
                <w:rFonts w:ascii="Times New Roman" w:hAnsi="Times New Roman"/>
                <w:sz w:val="28"/>
                <w:szCs w:val="28"/>
              </w:rPr>
              <w:t>Par rīcības plānu kapitāla tirgus attīstībai, investīciju piesaistei un finanšu pieejamībai tautsaimniecībā</w:t>
            </w:r>
            <w:r w:rsidRPr="005D17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3225B" w14:textId="77777777" w:rsidR="00393A51" w:rsidRPr="005D1714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7606BDAD" w:rsidR="005D1714" w:rsidRPr="005D1714" w:rsidRDefault="005D1714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D171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 Valainis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7BA79DEA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A43BB3" w14:textId="482C9577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686214D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3BB7"/>
    <w:rsid w:val="00014B0C"/>
    <w:rsid w:val="000C26C3"/>
    <w:rsid w:val="000E78A4"/>
    <w:rsid w:val="0011374B"/>
    <w:rsid w:val="002962B8"/>
    <w:rsid w:val="002E0FE4"/>
    <w:rsid w:val="00335CC1"/>
    <w:rsid w:val="00393A51"/>
    <w:rsid w:val="003C07BA"/>
    <w:rsid w:val="004A26DC"/>
    <w:rsid w:val="004D79AC"/>
    <w:rsid w:val="005261E5"/>
    <w:rsid w:val="00595258"/>
    <w:rsid w:val="005A5215"/>
    <w:rsid w:val="005C648B"/>
    <w:rsid w:val="005D1714"/>
    <w:rsid w:val="005E756E"/>
    <w:rsid w:val="00672BFD"/>
    <w:rsid w:val="006E3827"/>
    <w:rsid w:val="00705BD1"/>
    <w:rsid w:val="007E01BA"/>
    <w:rsid w:val="008151A7"/>
    <w:rsid w:val="00885B7A"/>
    <w:rsid w:val="008E1DCE"/>
    <w:rsid w:val="00915EC5"/>
    <w:rsid w:val="00946D1B"/>
    <w:rsid w:val="009E616A"/>
    <w:rsid w:val="00A4705E"/>
    <w:rsid w:val="00A71731"/>
    <w:rsid w:val="00C71DA0"/>
    <w:rsid w:val="00CD23E6"/>
    <w:rsid w:val="00D474AC"/>
    <w:rsid w:val="00D53961"/>
    <w:rsid w:val="00D662CC"/>
    <w:rsid w:val="00DB027B"/>
    <w:rsid w:val="00E61050"/>
    <w:rsid w:val="00E809C0"/>
    <w:rsid w:val="00E819A1"/>
    <w:rsid w:val="00E97CED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2</cp:revision>
  <cp:lastPrinted>2024-01-23T07:15:00Z</cp:lastPrinted>
  <dcterms:created xsi:type="dcterms:W3CDTF">2025-02-18T07:55:00Z</dcterms:created>
  <dcterms:modified xsi:type="dcterms:W3CDTF">2025-02-18T07:55:00Z</dcterms:modified>
</cp:coreProperties>
</file>