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C2EAD" w:rsidRPr="00957703" w:rsidRDefault="00FC2EAD" w:rsidP="00D657B8">
      <w:pPr>
        <w:spacing w:after="0"/>
        <w:rPr>
          <w:rFonts w:ascii="Times New Roman" w:hAnsi="Times New Roman"/>
          <w:sz w:val="28"/>
          <w:szCs w:val="28"/>
        </w:rPr>
      </w:pPr>
      <w:bookmarkStart w:id="0" w:name="_GoBack"/>
      <w:bookmarkEnd w:id="0"/>
    </w:p>
    <w:p w:rsidR="00D657B8" w:rsidRPr="00957703" w:rsidRDefault="00D657B8" w:rsidP="00D657B8">
      <w:pPr>
        <w:pStyle w:val="Heading3"/>
        <w:spacing w:before="0" w:after="0"/>
        <w:rPr>
          <w:b w:val="0"/>
          <w:bCs w:val="0"/>
          <w:sz w:val="28"/>
          <w:szCs w:val="28"/>
        </w:rPr>
      </w:pPr>
    </w:p>
    <w:p w:rsidR="00D657B8" w:rsidRPr="00957703" w:rsidRDefault="00D657B8" w:rsidP="00D657B8">
      <w:pPr>
        <w:tabs>
          <w:tab w:val="left" w:pos="6663"/>
        </w:tabs>
        <w:spacing w:after="0" w:line="240" w:lineRule="auto"/>
        <w:rPr>
          <w:rFonts w:ascii="Times New Roman" w:eastAsia="Times New Roman" w:hAnsi="Times New Roman"/>
          <w:b/>
          <w:sz w:val="28"/>
          <w:szCs w:val="28"/>
        </w:rPr>
      </w:pPr>
      <w:r w:rsidRPr="00957703">
        <w:rPr>
          <w:rFonts w:ascii="Times New Roman" w:eastAsia="Times New Roman" w:hAnsi="Times New Roman"/>
          <w:sz w:val="28"/>
          <w:szCs w:val="28"/>
        </w:rPr>
        <w:t xml:space="preserve">2020. gada </w:t>
      </w:r>
      <w:r w:rsidR="00F94243">
        <w:rPr>
          <w:rFonts w:ascii="Times New Roman" w:eastAsia="Times New Roman" w:hAnsi="Times New Roman"/>
          <w:sz w:val="28"/>
          <w:szCs w:val="28"/>
        </w:rPr>
        <w:t>21. maijā</w:t>
      </w:r>
      <w:r w:rsidRPr="00957703">
        <w:rPr>
          <w:rFonts w:ascii="Times New Roman" w:eastAsia="Times New Roman" w:hAnsi="Times New Roman"/>
          <w:sz w:val="28"/>
          <w:szCs w:val="28"/>
        </w:rPr>
        <w:tab/>
        <w:t>Rīkojums Nr.</w:t>
      </w:r>
      <w:r w:rsidR="00F94243">
        <w:rPr>
          <w:rFonts w:ascii="Times New Roman" w:eastAsia="Times New Roman" w:hAnsi="Times New Roman"/>
          <w:sz w:val="28"/>
          <w:szCs w:val="28"/>
        </w:rPr>
        <w:t> 279</w:t>
      </w:r>
    </w:p>
    <w:p w:rsidR="00D657B8" w:rsidRPr="00957703" w:rsidRDefault="00D657B8" w:rsidP="00D657B8">
      <w:pPr>
        <w:tabs>
          <w:tab w:val="left" w:pos="6663"/>
        </w:tabs>
        <w:spacing w:after="0" w:line="240" w:lineRule="auto"/>
        <w:rPr>
          <w:rFonts w:ascii="Times New Roman" w:eastAsia="Times New Roman" w:hAnsi="Times New Roman"/>
          <w:sz w:val="28"/>
          <w:szCs w:val="28"/>
        </w:rPr>
      </w:pPr>
      <w:r w:rsidRPr="00957703">
        <w:rPr>
          <w:rFonts w:ascii="Times New Roman" w:eastAsia="Times New Roman" w:hAnsi="Times New Roman"/>
          <w:sz w:val="28"/>
          <w:szCs w:val="28"/>
        </w:rPr>
        <w:t>Rīgā</w:t>
      </w:r>
      <w:r w:rsidRPr="00957703">
        <w:rPr>
          <w:rFonts w:ascii="Times New Roman" w:eastAsia="Times New Roman" w:hAnsi="Times New Roman"/>
          <w:sz w:val="28"/>
          <w:szCs w:val="28"/>
        </w:rPr>
        <w:tab/>
        <w:t>(prot. Nr.</w:t>
      </w:r>
      <w:r w:rsidR="00F94243">
        <w:rPr>
          <w:rFonts w:ascii="Times New Roman" w:eastAsia="Times New Roman" w:hAnsi="Times New Roman"/>
          <w:sz w:val="28"/>
          <w:szCs w:val="28"/>
        </w:rPr>
        <w:t> 35 6</w:t>
      </w:r>
      <w:r w:rsidRPr="00957703">
        <w:rPr>
          <w:rFonts w:ascii="Times New Roman" w:eastAsia="Times New Roman" w:hAnsi="Times New Roman"/>
          <w:sz w:val="28"/>
          <w:szCs w:val="28"/>
        </w:rPr>
        <w:t>. §)</w:t>
      </w:r>
    </w:p>
    <w:p w:rsidR="00FC2EAD" w:rsidRPr="00957703" w:rsidRDefault="00FC2EAD" w:rsidP="00D657B8">
      <w:pPr>
        <w:pStyle w:val="Heading3"/>
        <w:spacing w:before="0" w:after="0"/>
        <w:rPr>
          <w:b w:val="0"/>
          <w:bCs w:val="0"/>
          <w:sz w:val="28"/>
          <w:szCs w:val="28"/>
        </w:rPr>
      </w:pPr>
    </w:p>
    <w:p w:rsidR="00FC2EAD" w:rsidRPr="00957703" w:rsidRDefault="00FC2EAD" w:rsidP="00D657B8">
      <w:pPr>
        <w:pStyle w:val="Heading3"/>
        <w:spacing w:before="0" w:after="0"/>
        <w:jc w:val="center"/>
        <w:rPr>
          <w:sz w:val="28"/>
          <w:szCs w:val="28"/>
        </w:rPr>
      </w:pPr>
      <w:r w:rsidRPr="00957703">
        <w:rPr>
          <w:sz w:val="28"/>
          <w:szCs w:val="28"/>
        </w:rPr>
        <w:t xml:space="preserve">Grozījumi Ministru kabineta 2020. gada 12. marta rīkojumā Nr. 103 </w:t>
      </w:r>
    </w:p>
    <w:p w:rsidR="00FC2EAD" w:rsidRPr="00957703" w:rsidRDefault="00FC2EAD" w:rsidP="00D657B8">
      <w:pPr>
        <w:pStyle w:val="Heading3"/>
        <w:spacing w:before="0" w:after="0"/>
        <w:jc w:val="center"/>
        <w:rPr>
          <w:sz w:val="28"/>
          <w:szCs w:val="28"/>
        </w:rPr>
      </w:pPr>
      <w:r w:rsidRPr="00957703">
        <w:rPr>
          <w:sz w:val="28"/>
          <w:szCs w:val="28"/>
        </w:rPr>
        <w:t>"Par ārkārtējās situācijas izsludināšanu"</w:t>
      </w:r>
    </w:p>
    <w:p w:rsidR="00FC2EAD" w:rsidRPr="00957703" w:rsidRDefault="00FC2EAD" w:rsidP="00D657B8">
      <w:pPr>
        <w:pStyle w:val="NormalWeb"/>
        <w:spacing w:before="0" w:after="0"/>
        <w:ind w:firstLine="709"/>
        <w:jc w:val="both"/>
        <w:rPr>
          <w:sz w:val="28"/>
          <w:szCs w:val="28"/>
        </w:rPr>
      </w:pPr>
    </w:p>
    <w:p w:rsidR="00FC2EAD" w:rsidRPr="00957703" w:rsidRDefault="00FC2EAD" w:rsidP="00D657B8">
      <w:pPr>
        <w:spacing w:after="0" w:line="240" w:lineRule="auto"/>
        <w:ind w:firstLine="709"/>
        <w:jc w:val="both"/>
        <w:rPr>
          <w:rFonts w:ascii="Times New Roman" w:hAnsi="Times New Roman"/>
          <w:sz w:val="28"/>
          <w:szCs w:val="28"/>
        </w:rPr>
      </w:pPr>
      <w:r w:rsidRPr="00957703">
        <w:rPr>
          <w:rFonts w:ascii="Times New Roman" w:hAnsi="Times New Roman"/>
          <w:sz w:val="28"/>
          <w:szCs w:val="28"/>
        </w:rPr>
        <w:t xml:space="preserve">1. Izdarīt Ministru kabineta 2020. gada 12. marta rīkojumā Nr. 103 "Par ārkārtējās situācijas izsludināšanu" (Latvijas Vēstnesis, 2020, </w:t>
      </w:r>
      <w:r w:rsidRPr="00957703">
        <w:rPr>
          <w:rFonts w:ascii="Times New Roman" w:hAnsi="Times New Roman"/>
          <w:sz w:val="28"/>
          <w:szCs w:val="28"/>
          <w:shd w:val="clear" w:color="auto" w:fill="FFFFFF"/>
        </w:rPr>
        <w:t>51A., 52A., 52B., 54A., 56A., 60A., 62B., 62D., 64B., 66B., 69B., 71C., 75A., 78A., 79B., 82A., 84D., 88A., 90D., 92A.</w:t>
      </w:r>
      <w:r w:rsidR="00D357CE" w:rsidRPr="00957703">
        <w:rPr>
          <w:rFonts w:ascii="Times New Roman" w:hAnsi="Times New Roman"/>
          <w:sz w:val="28"/>
          <w:szCs w:val="28"/>
        </w:rPr>
        <w:t> </w:t>
      </w:r>
      <w:r w:rsidRPr="00957703">
        <w:rPr>
          <w:rFonts w:ascii="Times New Roman" w:hAnsi="Times New Roman"/>
          <w:sz w:val="28"/>
          <w:szCs w:val="28"/>
        </w:rPr>
        <w:t>nr.) šādus grozījumus:</w:t>
      </w:r>
    </w:p>
    <w:p w:rsidR="00FC2EAD" w:rsidRPr="00957703" w:rsidRDefault="00FC2EAD" w:rsidP="00D657B8">
      <w:pPr>
        <w:spacing w:after="0" w:line="240" w:lineRule="auto"/>
        <w:ind w:firstLine="709"/>
        <w:jc w:val="both"/>
        <w:rPr>
          <w:rFonts w:ascii="Times New Roman" w:hAnsi="Times New Roman"/>
          <w:sz w:val="28"/>
          <w:szCs w:val="28"/>
        </w:rPr>
      </w:pPr>
      <w:r w:rsidRPr="00957703">
        <w:rPr>
          <w:rFonts w:ascii="Times New Roman" w:hAnsi="Times New Roman"/>
          <w:sz w:val="28"/>
          <w:szCs w:val="28"/>
        </w:rPr>
        <w:t>1.1.</w:t>
      </w:r>
      <w:r w:rsidR="00D357CE" w:rsidRPr="00957703">
        <w:rPr>
          <w:rFonts w:ascii="Times New Roman" w:hAnsi="Times New Roman"/>
          <w:sz w:val="28"/>
          <w:szCs w:val="28"/>
        </w:rPr>
        <w:t> </w:t>
      </w:r>
      <w:r w:rsidRPr="00957703">
        <w:rPr>
          <w:rFonts w:ascii="Times New Roman" w:hAnsi="Times New Roman"/>
          <w:sz w:val="28"/>
          <w:szCs w:val="28"/>
        </w:rPr>
        <w:t>ar 2020.</w:t>
      </w:r>
      <w:r w:rsidR="00D357CE" w:rsidRPr="00957703">
        <w:rPr>
          <w:rFonts w:ascii="Times New Roman" w:hAnsi="Times New Roman"/>
          <w:sz w:val="28"/>
          <w:szCs w:val="28"/>
        </w:rPr>
        <w:t> </w:t>
      </w:r>
      <w:r w:rsidRPr="00957703">
        <w:rPr>
          <w:rFonts w:ascii="Times New Roman" w:hAnsi="Times New Roman"/>
          <w:sz w:val="28"/>
          <w:szCs w:val="28"/>
        </w:rPr>
        <w:t>gada 1.</w:t>
      </w:r>
      <w:r w:rsidR="00D357CE" w:rsidRPr="00957703">
        <w:rPr>
          <w:rFonts w:ascii="Times New Roman" w:hAnsi="Times New Roman"/>
          <w:sz w:val="28"/>
          <w:szCs w:val="28"/>
        </w:rPr>
        <w:t> </w:t>
      </w:r>
      <w:r w:rsidRPr="00957703">
        <w:rPr>
          <w:rFonts w:ascii="Times New Roman" w:hAnsi="Times New Roman"/>
          <w:sz w:val="28"/>
          <w:szCs w:val="28"/>
        </w:rPr>
        <w:t>jūniju svītrot 4.3.2.</w:t>
      </w:r>
      <w:r w:rsidR="00D357CE" w:rsidRPr="00957703">
        <w:rPr>
          <w:rFonts w:ascii="Times New Roman" w:hAnsi="Times New Roman"/>
          <w:sz w:val="28"/>
          <w:szCs w:val="28"/>
        </w:rPr>
        <w:t> </w:t>
      </w:r>
      <w:r w:rsidRPr="00957703">
        <w:rPr>
          <w:rFonts w:ascii="Times New Roman" w:hAnsi="Times New Roman"/>
          <w:sz w:val="28"/>
          <w:szCs w:val="28"/>
        </w:rPr>
        <w:t>apakšpunktu;</w:t>
      </w:r>
    </w:p>
    <w:p w:rsidR="00FC2EAD" w:rsidRPr="00957703" w:rsidRDefault="00FC2EAD" w:rsidP="00D657B8">
      <w:pPr>
        <w:spacing w:after="0" w:line="240" w:lineRule="auto"/>
        <w:ind w:left="709"/>
        <w:jc w:val="both"/>
        <w:rPr>
          <w:rFonts w:ascii="Times New Roman" w:hAnsi="Times New Roman"/>
          <w:sz w:val="28"/>
          <w:szCs w:val="28"/>
        </w:rPr>
      </w:pPr>
      <w:r w:rsidRPr="00957703">
        <w:rPr>
          <w:rFonts w:ascii="Times New Roman" w:hAnsi="Times New Roman"/>
          <w:sz w:val="28"/>
          <w:szCs w:val="28"/>
        </w:rPr>
        <w:t>1.2.</w:t>
      </w:r>
      <w:r w:rsidR="00D357CE" w:rsidRPr="00957703">
        <w:rPr>
          <w:rFonts w:ascii="Times New Roman" w:hAnsi="Times New Roman"/>
          <w:sz w:val="28"/>
          <w:szCs w:val="28"/>
        </w:rPr>
        <w:t> </w:t>
      </w:r>
      <w:r w:rsidRPr="00957703">
        <w:rPr>
          <w:rFonts w:ascii="Times New Roman" w:hAnsi="Times New Roman"/>
          <w:sz w:val="28"/>
          <w:szCs w:val="28"/>
        </w:rPr>
        <w:t>izteikt 4.3.5.</w:t>
      </w:r>
      <w:r w:rsidR="000F7361" w:rsidRPr="00957703">
        <w:rPr>
          <w:rFonts w:ascii="Times New Roman" w:hAnsi="Times New Roman"/>
          <w:sz w:val="28"/>
          <w:szCs w:val="28"/>
        </w:rPr>
        <w:t> </w:t>
      </w:r>
      <w:r w:rsidRPr="00957703">
        <w:rPr>
          <w:rFonts w:ascii="Times New Roman" w:hAnsi="Times New Roman"/>
          <w:sz w:val="28"/>
          <w:szCs w:val="28"/>
        </w:rPr>
        <w:t>apakšpunktu šādā redakcijā:</w:t>
      </w:r>
      <w:bookmarkStart w:id="1" w:name="_Hlk40254677"/>
    </w:p>
    <w:p w:rsidR="00FC2EAD" w:rsidRPr="00957703" w:rsidRDefault="00FC2EAD" w:rsidP="00D657B8">
      <w:pPr>
        <w:spacing w:after="0" w:line="240" w:lineRule="auto"/>
        <w:ind w:firstLine="720"/>
        <w:jc w:val="both"/>
        <w:rPr>
          <w:rFonts w:ascii="Times New Roman" w:hAnsi="Times New Roman"/>
          <w:sz w:val="28"/>
          <w:szCs w:val="28"/>
        </w:rPr>
      </w:pPr>
    </w:p>
    <w:p w:rsidR="00FC2EAD" w:rsidRPr="00957703" w:rsidRDefault="00FC2EAD" w:rsidP="00D657B8">
      <w:pPr>
        <w:spacing w:after="0" w:line="240" w:lineRule="auto"/>
        <w:ind w:firstLine="720"/>
        <w:jc w:val="both"/>
        <w:rPr>
          <w:rFonts w:ascii="Times New Roman" w:hAnsi="Times New Roman"/>
          <w:sz w:val="28"/>
          <w:szCs w:val="28"/>
        </w:rPr>
      </w:pPr>
      <w:r w:rsidRPr="00957703">
        <w:rPr>
          <w:rFonts w:ascii="Times New Roman" w:hAnsi="Times New Roman"/>
          <w:sz w:val="28"/>
          <w:szCs w:val="28"/>
        </w:rPr>
        <w:t>"4.3.5.</w:t>
      </w:r>
      <w:r w:rsidR="00D357CE" w:rsidRPr="00957703">
        <w:rPr>
          <w:rFonts w:ascii="Times New Roman" w:hAnsi="Times New Roman"/>
          <w:sz w:val="28"/>
          <w:szCs w:val="28"/>
        </w:rPr>
        <w:t> </w:t>
      </w:r>
      <w:r w:rsidRPr="00957703">
        <w:rPr>
          <w:rFonts w:ascii="Times New Roman" w:hAnsi="Times New Roman"/>
          <w:sz w:val="28"/>
          <w:szCs w:val="28"/>
        </w:rPr>
        <w:t>par mācību procesa norisi militārajās izglītības iestādēs lēmumu pieņem aizsardzības ministrs. Par mācību procesa norisi iekšlietu sistēmas izglītības iestādēs lēmumu pieņem iekšlietu ministrs. Par mācību procesa norisi Ieslodzījuma vietu pārvaldes Mācību centrā lēmumu pieņem tieslietu ministrs. Par apmācību pirmās palīdzības sniegšanā lēmumu pieņem veselības ministrs;";</w:t>
      </w:r>
    </w:p>
    <w:p w:rsidR="00FC2EAD" w:rsidRPr="00957703" w:rsidRDefault="00FC2EAD" w:rsidP="00D657B8">
      <w:pPr>
        <w:spacing w:after="0" w:line="240" w:lineRule="auto"/>
        <w:ind w:firstLine="720"/>
        <w:jc w:val="both"/>
        <w:rPr>
          <w:rFonts w:ascii="Times New Roman" w:hAnsi="Times New Roman"/>
          <w:sz w:val="28"/>
          <w:szCs w:val="28"/>
        </w:rPr>
      </w:pPr>
    </w:p>
    <w:p w:rsidR="00FC2EAD" w:rsidRPr="00957703" w:rsidRDefault="00FC2EAD" w:rsidP="00D657B8">
      <w:pPr>
        <w:spacing w:after="0" w:line="240" w:lineRule="auto"/>
        <w:ind w:firstLine="720"/>
        <w:jc w:val="both"/>
        <w:rPr>
          <w:rFonts w:ascii="Times New Roman" w:hAnsi="Times New Roman"/>
          <w:sz w:val="28"/>
          <w:szCs w:val="28"/>
        </w:rPr>
      </w:pPr>
      <w:r w:rsidRPr="00957703">
        <w:rPr>
          <w:rFonts w:ascii="Times New Roman" w:hAnsi="Times New Roman"/>
          <w:sz w:val="28"/>
          <w:szCs w:val="28"/>
        </w:rPr>
        <w:t>1.3.</w:t>
      </w:r>
      <w:r w:rsidR="00D357CE" w:rsidRPr="00957703">
        <w:rPr>
          <w:rFonts w:ascii="Times New Roman" w:hAnsi="Times New Roman"/>
          <w:sz w:val="28"/>
          <w:szCs w:val="28"/>
        </w:rPr>
        <w:t> </w:t>
      </w:r>
      <w:r w:rsidRPr="00957703">
        <w:rPr>
          <w:rFonts w:ascii="Times New Roman" w:hAnsi="Times New Roman"/>
          <w:sz w:val="28"/>
          <w:szCs w:val="28"/>
        </w:rPr>
        <w:t>papildināt rīkojumu ar 4.3.5.</w:t>
      </w:r>
      <w:r w:rsidRPr="00957703">
        <w:rPr>
          <w:rFonts w:ascii="Times New Roman" w:hAnsi="Times New Roman"/>
          <w:sz w:val="28"/>
          <w:szCs w:val="28"/>
          <w:vertAlign w:val="superscript"/>
        </w:rPr>
        <w:t>1</w:t>
      </w:r>
      <w:r w:rsidR="000F7361" w:rsidRPr="00957703">
        <w:rPr>
          <w:rFonts w:ascii="Times New Roman" w:hAnsi="Times New Roman"/>
          <w:sz w:val="28"/>
          <w:szCs w:val="28"/>
        </w:rPr>
        <w:t> </w:t>
      </w:r>
      <w:r w:rsidRPr="00957703">
        <w:rPr>
          <w:rFonts w:ascii="Times New Roman" w:hAnsi="Times New Roman"/>
          <w:sz w:val="28"/>
          <w:szCs w:val="28"/>
        </w:rPr>
        <w:t>apakšpunktu šādā redakcijā:</w:t>
      </w:r>
    </w:p>
    <w:p w:rsidR="00FC2EAD" w:rsidRPr="00957703" w:rsidRDefault="00FC2EAD" w:rsidP="00D657B8">
      <w:pPr>
        <w:spacing w:after="0" w:line="240" w:lineRule="auto"/>
        <w:jc w:val="both"/>
        <w:rPr>
          <w:rFonts w:ascii="Times New Roman" w:hAnsi="Times New Roman"/>
          <w:sz w:val="28"/>
          <w:szCs w:val="28"/>
        </w:rPr>
      </w:pPr>
    </w:p>
    <w:p w:rsidR="00FC2EAD" w:rsidRPr="00957703" w:rsidRDefault="00FC2EAD" w:rsidP="00D657B8">
      <w:pPr>
        <w:spacing w:after="0" w:line="240" w:lineRule="auto"/>
        <w:ind w:firstLine="720"/>
        <w:jc w:val="both"/>
        <w:rPr>
          <w:rFonts w:ascii="Times New Roman" w:hAnsi="Times New Roman"/>
          <w:sz w:val="28"/>
          <w:szCs w:val="28"/>
        </w:rPr>
      </w:pPr>
      <w:r w:rsidRPr="00957703">
        <w:rPr>
          <w:rFonts w:ascii="Times New Roman" w:hAnsi="Times New Roman"/>
          <w:sz w:val="28"/>
          <w:szCs w:val="28"/>
        </w:rPr>
        <w:t>"4.3.5.</w:t>
      </w:r>
      <w:r w:rsidRPr="00957703">
        <w:rPr>
          <w:rFonts w:ascii="Times New Roman" w:hAnsi="Times New Roman"/>
          <w:sz w:val="28"/>
          <w:szCs w:val="28"/>
          <w:vertAlign w:val="superscript"/>
        </w:rPr>
        <w:t>1</w:t>
      </w:r>
      <w:r w:rsidR="00D357CE" w:rsidRPr="00957703">
        <w:rPr>
          <w:rFonts w:ascii="Times New Roman" w:hAnsi="Times New Roman"/>
          <w:sz w:val="28"/>
          <w:szCs w:val="28"/>
        </w:rPr>
        <w:t> p</w:t>
      </w:r>
      <w:r w:rsidRPr="00957703">
        <w:rPr>
          <w:rFonts w:ascii="Times New Roman" w:hAnsi="Times New Roman"/>
          <w:sz w:val="28"/>
          <w:szCs w:val="28"/>
        </w:rPr>
        <w:t>ar Satiksmes ministrijas sertificētu mācību kursu programmu īstenošanu jūrnieku profesionālās kvalifikācijas iegūšanai un uzturēšanai lēmumu pieņem satiksmes ministrs;";</w:t>
      </w:r>
    </w:p>
    <w:p w:rsidR="00FC2EAD" w:rsidRPr="00957703" w:rsidRDefault="00FC2EAD" w:rsidP="00D657B8">
      <w:pPr>
        <w:spacing w:after="0" w:line="240" w:lineRule="auto"/>
        <w:jc w:val="both"/>
        <w:rPr>
          <w:rFonts w:ascii="Times New Roman" w:hAnsi="Times New Roman"/>
          <w:sz w:val="28"/>
          <w:szCs w:val="28"/>
        </w:rPr>
      </w:pPr>
    </w:p>
    <w:p w:rsidR="00FC2EAD" w:rsidRPr="00957703" w:rsidRDefault="00FC2EAD" w:rsidP="00D357CE">
      <w:pPr>
        <w:spacing w:after="0" w:line="240" w:lineRule="auto"/>
        <w:ind w:firstLine="720"/>
        <w:jc w:val="both"/>
        <w:rPr>
          <w:rFonts w:ascii="Times New Roman" w:hAnsi="Times New Roman"/>
          <w:sz w:val="28"/>
          <w:szCs w:val="28"/>
        </w:rPr>
      </w:pPr>
      <w:r w:rsidRPr="00957703">
        <w:rPr>
          <w:rFonts w:ascii="Times New Roman" w:hAnsi="Times New Roman"/>
          <w:sz w:val="28"/>
          <w:szCs w:val="28"/>
        </w:rPr>
        <w:t>1.4.</w:t>
      </w:r>
      <w:r w:rsidR="00D357CE" w:rsidRPr="00957703">
        <w:rPr>
          <w:rFonts w:ascii="Times New Roman" w:hAnsi="Times New Roman"/>
          <w:sz w:val="28"/>
          <w:szCs w:val="28"/>
        </w:rPr>
        <w:t> </w:t>
      </w:r>
      <w:r w:rsidRPr="00957703">
        <w:rPr>
          <w:rFonts w:ascii="Times New Roman" w:hAnsi="Times New Roman"/>
          <w:sz w:val="28"/>
          <w:szCs w:val="28"/>
        </w:rPr>
        <w:t>ar 2020.</w:t>
      </w:r>
      <w:r w:rsidR="00D357CE" w:rsidRPr="00957703">
        <w:rPr>
          <w:rFonts w:ascii="Times New Roman" w:hAnsi="Times New Roman"/>
          <w:sz w:val="28"/>
          <w:szCs w:val="28"/>
        </w:rPr>
        <w:t> </w:t>
      </w:r>
      <w:r w:rsidRPr="00957703">
        <w:rPr>
          <w:rFonts w:ascii="Times New Roman" w:hAnsi="Times New Roman"/>
          <w:sz w:val="28"/>
          <w:szCs w:val="28"/>
        </w:rPr>
        <w:t>gada 1.</w:t>
      </w:r>
      <w:r w:rsidR="00D357CE" w:rsidRPr="00957703">
        <w:rPr>
          <w:rFonts w:ascii="Times New Roman" w:hAnsi="Times New Roman"/>
          <w:sz w:val="28"/>
          <w:szCs w:val="28"/>
        </w:rPr>
        <w:t> </w:t>
      </w:r>
      <w:r w:rsidRPr="00957703">
        <w:rPr>
          <w:rFonts w:ascii="Times New Roman" w:hAnsi="Times New Roman"/>
          <w:sz w:val="28"/>
          <w:szCs w:val="28"/>
        </w:rPr>
        <w:t>jūniju papildināt rīkojumu ar 4.3.6.5., 4.3.6.6., 4.3.6.7., 4.3.6.8. un 4.3.6.9.</w:t>
      </w:r>
      <w:r w:rsidR="00D357CE" w:rsidRPr="00957703">
        <w:rPr>
          <w:rFonts w:ascii="Times New Roman" w:hAnsi="Times New Roman"/>
          <w:sz w:val="28"/>
          <w:szCs w:val="28"/>
        </w:rPr>
        <w:t> </w:t>
      </w:r>
      <w:r w:rsidRPr="00957703">
        <w:rPr>
          <w:rFonts w:ascii="Times New Roman" w:hAnsi="Times New Roman"/>
          <w:sz w:val="28"/>
          <w:szCs w:val="28"/>
        </w:rPr>
        <w:t>apakšpunktu šādā redakcijā:</w:t>
      </w:r>
    </w:p>
    <w:p w:rsidR="00FC2EAD" w:rsidRPr="00957703" w:rsidRDefault="00FC2EAD" w:rsidP="00D657B8">
      <w:pPr>
        <w:spacing w:after="0" w:line="240" w:lineRule="auto"/>
        <w:jc w:val="both"/>
        <w:rPr>
          <w:rFonts w:ascii="Times New Roman" w:hAnsi="Times New Roman"/>
          <w:sz w:val="28"/>
          <w:szCs w:val="28"/>
        </w:rPr>
      </w:pPr>
    </w:p>
    <w:p w:rsidR="00FC2EAD" w:rsidRPr="00957703" w:rsidRDefault="00FC2EAD" w:rsidP="00D657B8">
      <w:pPr>
        <w:spacing w:after="0" w:line="240" w:lineRule="auto"/>
        <w:ind w:firstLine="720"/>
        <w:jc w:val="both"/>
        <w:rPr>
          <w:rFonts w:ascii="Times New Roman" w:hAnsi="Times New Roman"/>
          <w:sz w:val="28"/>
          <w:szCs w:val="28"/>
        </w:rPr>
      </w:pPr>
      <w:r w:rsidRPr="00957703">
        <w:rPr>
          <w:rFonts w:ascii="Times New Roman" w:hAnsi="Times New Roman"/>
          <w:sz w:val="28"/>
          <w:szCs w:val="28"/>
        </w:rPr>
        <w:t>"4.3.6.5.</w:t>
      </w:r>
      <w:r w:rsidR="00D357CE" w:rsidRPr="00957703">
        <w:rPr>
          <w:rFonts w:ascii="Times New Roman" w:hAnsi="Times New Roman"/>
          <w:sz w:val="28"/>
          <w:szCs w:val="28"/>
        </w:rPr>
        <w:t> </w:t>
      </w:r>
      <w:r w:rsidRPr="00957703">
        <w:rPr>
          <w:rFonts w:ascii="Times New Roman" w:hAnsi="Times New Roman"/>
          <w:sz w:val="28"/>
          <w:szCs w:val="28"/>
        </w:rPr>
        <w:t>klātienes valsts pārbaudījumu, tai skaitā profesionālās kvalifikācijas eksāmenu, un iestājpārbaudījumu norisi izglītības iestādē izglītojamiem izglītības ieguvei pamatizglītības un vidējās izglītības pakāpē, tai skaitā profesionālās ievirzes izglītības programmās;</w:t>
      </w:r>
    </w:p>
    <w:p w:rsidR="00FC2EAD" w:rsidRPr="00957703" w:rsidRDefault="00FC2EAD" w:rsidP="00D657B8">
      <w:pPr>
        <w:spacing w:after="0" w:line="240" w:lineRule="auto"/>
        <w:ind w:firstLine="720"/>
        <w:jc w:val="both"/>
        <w:rPr>
          <w:rFonts w:ascii="Times New Roman" w:hAnsi="Times New Roman"/>
          <w:sz w:val="28"/>
          <w:szCs w:val="28"/>
        </w:rPr>
      </w:pPr>
      <w:r w:rsidRPr="00957703">
        <w:rPr>
          <w:rFonts w:ascii="Times New Roman" w:hAnsi="Times New Roman"/>
          <w:sz w:val="28"/>
          <w:szCs w:val="28"/>
        </w:rPr>
        <w:t>4.3.6.6.</w:t>
      </w:r>
      <w:r w:rsidR="00D357CE" w:rsidRPr="00957703">
        <w:rPr>
          <w:rFonts w:ascii="Times New Roman" w:hAnsi="Times New Roman"/>
          <w:sz w:val="28"/>
          <w:szCs w:val="28"/>
        </w:rPr>
        <w:t> </w:t>
      </w:r>
      <w:r w:rsidRPr="00957703">
        <w:rPr>
          <w:rFonts w:ascii="Times New Roman" w:hAnsi="Times New Roman"/>
          <w:sz w:val="28"/>
          <w:szCs w:val="28"/>
        </w:rPr>
        <w:t>klātienes valsts pārbaudījumu, tai skaitā profesionālās kvalifikācijas eksāmenu</w:t>
      </w:r>
      <w:r w:rsidR="00BE1C61" w:rsidRPr="00957703">
        <w:rPr>
          <w:rFonts w:ascii="Times New Roman" w:hAnsi="Times New Roman"/>
          <w:sz w:val="28"/>
          <w:szCs w:val="28"/>
        </w:rPr>
        <w:t>,</w:t>
      </w:r>
      <w:r w:rsidRPr="00957703">
        <w:rPr>
          <w:rFonts w:ascii="Times New Roman" w:hAnsi="Times New Roman"/>
          <w:sz w:val="28"/>
          <w:szCs w:val="28"/>
        </w:rPr>
        <w:t xml:space="preserve"> norisi augstākās izglītības iestādē izglītojamiem izglītības ieguvei augstākās izglītības pakāpē, ja to nav iespējams veikt attālināti;</w:t>
      </w:r>
    </w:p>
    <w:p w:rsidR="00FC2EAD" w:rsidRPr="00957703" w:rsidRDefault="00FC2EAD" w:rsidP="00D657B8">
      <w:pPr>
        <w:spacing w:after="0" w:line="240" w:lineRule="auto"/>
        <w:ind w:firstLine="720"/>
        <w:jc w:val="both"/>
        <w:rPr>
          <w:rFonts w:ascii="Times New Roman" w:hAnsi="Times New Roman"/>
          <w:sz w:val="28"/>
          <w:szCs w:val="28"/>
        </w:rPr>
      </w:pPr>
      <w:r w:rsidRPr="00957703">
        <w:rPr>
          <w:rFonts w:ascii="Times New Roman" w:hAnsi="Times New Roman"/>
          <w:sz w:val="28"/>
          <w:szCs w:val="28"/>
        </w:rPr>
        <w:t>4.3.6.7.</w:t>
      </w:r>
      <w:r w:rsidR="00D357CE" w:rsidRPr="00957703">
        <w:rPr>
          <w:rFonts w:ascii="Times New Roman" w:hAnsi="Times New Roman"/>
          <w:sz w:val="28"/>
          <w:szCs w:val="28"/>
        </w:rPr>
        <w:t> </w:t>
      </w:r>
      <w:r w:rsidRPr="00957703">
        <w:rPr>
          <w:rFonts w:ascii="Times New Roman" w:hAnsi="Times New Roman"/>
          <w:sz w:val="28"/>
          <w:szCs w:val="28"/>
        </w:rPr>
        <w:t>bērnu nometņu norisi</w:t>
      </w:r>
      <w:r w:rsidR="00EF7D09" w:rsidRPr="00957703">
        <w:rPr>
          <w:rFonts w:ascii="Times New Roman" w:hAnsi="Times New Roman"/>
          <w:sz w:val="28"/>
          <w:szCs w:val="28"/>
        </w:rPr>
        <w:t>.</w:t>
      </w:r>
      <w:r w:rsidRPr="00957703">
        <w:rPr>
          <w:rFonts w:ascii="Times New Roman" w:hAnsi="Times New Roman"/>
          <w:sz w:val="28"/>
          <w:szCs w:val="28"/>
        </w:rPr>
        <w:t xml:space="preserve"> </w:t>
      </w:r>
      <w:r w:rsidR="00EF7D09" w:rsidRPr="00957703">
        <w:rPr>
          <w:rFonts w:ascii="Times New Roman" w:hAnsi="Times New Roman"/>
          <w:sz w:val="28"/>
          <w:szCs w:val="28"/>
        </w:rPr>
        <w:t xml:space="preserve">Ja </w:t>
      </w:r>
      <w:r w:rsidRPr="00957703">
        <w:rPr>
          <w:rFonts w:ascii="Times New Roman" w:hAnsi="Times New Roman"/>
          <w:sz w:val="28"/>
          <w:szCs w:val="28"/>
        </w:rPr>
        <w:t>nometnes norise</w:t>
      </w:r>
      <w:r w:rsidR="00EF7D09" w:rsidRPr="00957703">
        <w:rPr>
          <w:rFonts w:ascii="Times New Roman" w:hAnsi="Times New Roman"/>
          <w:sz w:val="28"/>
          <w:szCs w:val="28"/>
        </w:rPr>
        <w:t xml:space="preserve"> notiek</w:t>
      </w:r>
      <w:r w:rsidRPr="00957703">
        <w:rPr>
          <w:rFonts w:ascii="Times New Roman" w:hAnsi="Times New Roman"/>
          <w:sz w:val="28"/>
          <w:szCs w:val="28"/>
        </w:rPr>
        <w:t xml:space="preserve"> </w:t>
      </w:r>
      <w:r w:rsidR="00EF7D09" w:rsidRPr="00957703">
        <w:rPr>
          <w:rFonts w:ascii="Times New Roman" w:hAnsi="Times New Roman"/>
          <w:sz w:val="28"/>
          <w:szCs w:val="28"/>
        </w:rPr>
        <w:t>izglītības iestādes ēkā, nodrošin</w:t>
      </w:r>
      <w:r w:rsidR="008A17B5" w:rsidRPr="00957703">
        <w:rPr>
          <w:rFonts w:ascii="Times New Roman" w:hAnsi="Times New Roman"/>
          <w:sz w:val="28"/>
          <w:szCs w:val="28"/>
        </w:rPr>
        <w:t>a</w:t>
      </w:r>
      <w:r w:rsidR="00EF7D09" w:rsidRPr="00957703">
        <w:rPr>
          <w:rFonts w:ascii="Times New Roman" w:hAnsi="Times New Roman"/>
          <w:sz w:val="28"/>
          <w:szCs w:val="28"/>
        </w:rPr>
        <w:t xml:space="preserve">, ka </w:t>
      </w:r>
      <w:r w:rsidR="009E21A4" w:rsidRPr="00957703">
        <w:rPr>
          <w:rFonts w:ascii="Times New Roman" w:hAnsi="Times New Roman"/>
          <w:sz w:val="28"/>
          <w:szCs w:val="28"/>
        </w:rPr>
        <w:t xml:space="preserve">nometnes darbība </w:t>
      </w:r>
      <w:r w:rsidR="006143D7" w:rsidRPr="00957703">
        <w:rPr>
          <w:rFonts w:ascii="Times New Roman" w:hAnsi="Times New Roman"/>
          <w:sz w:val="28"/>
          <w:szCs w:val="28"/>
        </w:rPr>
        <w:t xml:space="preserve">fiziski </w:t>
      </w:r>
      <w:r w:rsidR="009E21A4" w:rsidRPr="00957703">
        <w:rPr>
          <w:rFonts w:ascii="Times New Roman" w:hAnsi="Times New Roman"/>
          <w:sz w:val="28"/>
          <w:szCs w:val="28"/>
        </w:rPr>
        <w:t xml:space="preserve">nepārklājas ar </w:t>
      </w:r>
      <w:r w:rsidRPr="00957703">
        <w:rPr>
          <w:rFonts w:ascii="Times New Roman" w:hAnsi="Times New Roman"/>
          <w:sz w:val="28"/>
          <w:szCs w:val="28"/>
        </w:rPr>
        <w:t>šā rīkojuma 4.3.6.1., 4.3.6.2., 4.3.6.5. un 4.3.6.6.</w:t>
      </w:r>
      <w:r w:rsidR="000F7361" w:rsidRPr="00957703">
        <w:rPr>
          <w:rFonts w:ascii="Times New Roman" w:hAnsi="Times New Roman"/>
          <w:sz w:val="28"/>
          <w:szCs w:val="28"/>
        </w:rPr>
        <w:t> </w:t>
      </w:r>
      <w:r w:rsidRPr="00957703">
        <w:rPr>
          <w:rFonts w:ascii="Times New Roman" w:hAnsi="Times New Roman"/>
          <w:sz w:val="28"/>
          <w:szCs w:val="28"/>
        </w:rPr>
        <w:t>apakšpunktā noteikt</w:t>
      </w:r>
      <w:r w:rsidR="006143D7" w:rsidRPr="00957703">
        <w:rPr>
          <w:rFonts w:ascii="Times New Roman" w:hAnsi="Times New Roman"/>
          <w:sz w:val="28"/>
          <w:szCs w:val="28"/>
        </w:rPr>
        <w:t>ajām</w:t>
      </w:r>
      <w:r w:rsidRPr="00957703">
        <w:rPr>
          <w:rFonts w:ascii="Times New Roman" w:hAnsi="Times New Roman"/>
          <w:sz w:val="28"/>
          <w:szCs w:val="28"/>
        </w:rPr>
        <w:t xml:space="preserve"> aktivitāt</w:t>
      </w:r>
      <w:r w:rsidR="006143D7" w:rsidRPr="00957703">
        <w:rPr>
          <w:rFonts w:ascii="Times New Roman" w:hAnsi="Times New Roman"/>
          <w:sz w:val="28"/>
          <w:szCs w:val="28"/>
        </w:rPr>
        <w:t>ēm</w:t>
      </w:r>
      <w:r w:rsidRPr="00957703">
        <w:rPr>
          <w:rFonts w:ascii="Times New Roman" w:hAnsi="Times New Roman"/>
          <w:sz w:val="28"/>
          <w:szCs w:val="28"/>
        </w:rPr>
        <w:t xml:space="preserve">; </w:t>
      </w:r>
    </w:p>
    <w:p w:rsidR="00FC2EAD" w:rsidRPr="00957703" w:rsidRDefault="00FC2EAD" w:rsidP="00D657B8">
      <w:pPr>
        <w:spacing w:after="0" w:line="240" w:lineRule="auto"/>
        <w:ind w:firstLine="720"/>
        <w:jc w:val="both"/>
        <w:rPr>
          <w:rFonts w:ascii="Times New Roman" w:hAnsi="Times New Roman"/>
          <w:b/>
          <w:bCs/>
          <w:sz w:val="28"/>
          <w:szCs w:val="28"/>
        </w:rPr>
      </w:pPr>
      <w:r w:rsidRPr="00957703">
        <w:rPr>
          <w:rFonts w:ascii="Times New Roman" w:hAnsi="Times New Roman"/>
          <w:sz w:val="28"/>
          <w:szCs w:val="28"/>
        </w:rPr>
        <w:lastRenderedPageBreak/>
        <w:t>4.3.6.8.</w:t>
      </w:r>
      <w:r w:rsidR="00D357CE" w:rsidRPr="00957703">
        <w:rPr>
          <w:rFonts w:ascii="Times New Roman" w:hAnsi="Times New Roman"/>
          <w:sz w:val="28"/>
          <w:szCs w:val="28"/>
        </w:rPr>
        <w:t> </w:t>
      </w:r>
      <w:r w:rsidRPr="00957703">
        <w:rPr>
          <w:rFonts w:ascii="Times New Roman" w:hAnsi="Times New Roman"/>
          <w:sz w:val="28"/>
          <w:szCs w:val="28"/>
        </w:rPr>
        <w:t>profesionālās tālākizglītības, profesionālās pilnveides un pieaugušo neformālās izglītības programmu mācību procesu klātienē, tai skaitā pārbaudījumu norisi, ievērojot šā rīkojuma 4.5.1., 4.5.3. un 4.5.4. apakšpunktā noteiktās prasības</w:t>
      </w:r>
      <w:r w:rsidR="0092121C" w:rsidRPr="00957703">
        <w:rPr>
          <w:rFonts w:ascii="Times New Roman" w:hAnsi="Times New Roman"/>
          <w:sz w:val="28"/>
          <w:szCs w:val="28"/>
        </w:rPr>
        <w:t>.</w:t>
      </w:r>
      <w:r w:rsidRPr="00957703">
        <w:rPr>
          <w:rFonts w:ascii="Times New Roman" w:hAnsi="Times New Roman"/>
          <w:sz w:val="28"/>
          <w:szCs w:val="28"/>
        </w:rPr>
        <w:t xml:space="preserve"> </w:t>
      </w:r>
      <w:r w:rsidR="0092121C" w:rsidRPr="00957703">
        <w:rPr>
          <w:rFonts w:ascii="Times New Roman" w:hAnsi="Times New Roman"/>
          <w:sz w:val="28"/>
          <w:szCs w:val="28"/>
        </w:rPr>
        <w:t>Ja mācību procesu</w:t>
      </w:r>
      <w:r w:rsidRPr="00957703">
        <w:rPr>
          <w:rFonts w:ascii="Times New Roman" w:hAnsi="Times New Roman"/>
          <w:sz w:val="28"/>
          <w:szCs w:val="28"/>
        </w:rPr>
        <w:t xml:space="preserve"> </w:t>
      </w:r>
      <w:r w:rsidR="0079097E" w:rsidRPr="00957703">
        <w:rPr>
          <w:rFonts w:ascii="Times New Roman" w:hAnsi="Times New Roman"/>
          <w:sz w:val="28"/>
          <w:szCs w:val="28"/>
        </w:rPr>
        <w:t xml:space="preserve">īsteno </w:t>
      </w:r>
      <w:r w:rsidR="0092121C" w:rsidRPr="00957703">
        <w:rPr>
          <w:rFonts w:ascii="Times New Roman" w:hAnsi="Times New Roman"/>
          <w:sz w:val="28"/>
          <w:szCs w:val="28"/>
        </w:rPr>
        <w:t xml:space="preserve">izglītības iestādes ēkā, </w:t>
      </w:r>
      <w:r w:rsidRPr="00957703">
        <w:rPr>
          <w:rFonts w:ascii="Times New Roman" w:hAnsi="Times New Roman"/>
          <w:sz w:val="28"/>
          <w:szCs w:val="28"/>
        </w:rPr>
        <w:t>nodrošin</w:t>
      </w:r>
      <w:r w:rsidR="0092121C" w:rsidRPr="00957703">
        <w:rPr>
          <w:rFonts w:ascii="Times New Roman" w:hAnsi="Times New Roman"/>
          <w:sz w:val="28"/>
          <w:szCs w:val="28"/>
        </w:rPr>
        <w:t>a</w:t>
      </w:r>
      <w:r w:rsidRPr="00957703">
        <w:rPr>
          <w:rFonts w:ascii="Times New Roman" w:hAnsi="Times New Roman"/>
          <w:sz w:val="28"/>
          <w:szCs w:val="28"/>
        </w:rPr>
        <w:t xml:space="preserve">, ka </w:t>
      </w:r>
      <w:r w:rsidR="0092121C" w:rsidRPr="00957703">
        <w:rPr>
          <w:rFonts w:ascii="Times New Roman" w:hAnsi="Times New Roman"/>
          <w:sz w:val="28"/>
          <w:szCs w:val="28"/>
        </w:rPr>
        <w:t>tas</w:t>
      </w:r>
      <w:r w:rsidRPr="00957703">
        <w:rPr>
          <w:rFonts w:ascii="Times New Roman" w:hAnsi="Times New Roman"/>
          <w:sz w:val="28"/>
          <w:szCs w:val="28"/>
        </w:rPr>
        <w:t xml:space="preserve"> fiziski nepārklājas ar šā rīkojuma 4.3.6.1., 4.3.6.2., 4.3.6.5. un 4.3.6.6.</w:t>
      </w:r>
      <w:r w:rsidR="00BE1C61" w:rsidRPr="00957703">
        <w:rPr>
          <w:rFonts w:ascii="Times New Roman" w:hAnsi="Times New Roman"/>
          <w:sz w:val="28"/>
          <w:szCs w:val="28"/>
        </w:rPr>
        <w:t> </w:t>
      </w:r>
      <w:r w:rsidRPr="00957703">
        <w:rPr>
          <w:rFonts w:ascii="Times New Roman" w:hAnsi="Times New Roman"/>
          <w:sz w:val="28"/>
          <w:szCs w:val="28"/>
        </w:rPr>
        <w:t xml:space="preserve">apakšpunktā noteiktajām aktivitātēm; </w:t>
      </w:r>
    </w:p>
    <w:p w:rsidR="00FC2EAD" w:rsidRPr="00957703" w:rsidRDefault="00FC2EAD" w:rsidP="00D657B8">
      <w:pPr>
        <w:spacing w:after="0" w:line="240" w:lineRule="auto"/>
        <w:ind w:firstLine="720"/>
        <w:jc w:val="both"/>
        <w:rPr>
          <w:rFonts w:ascii="Times New Roman" w:hAnsi="Times New Roman"/>
          <w:sz w:val="28"/>
          <w:szCs w:val="28"/>
        </w:rPr>
      </w:pPr>
      <w:r w:rsidRPr="00957703">
        <w:rPr>
          <w:rFonts w:ascii="Times New Roman" w:hAnsi="Times New Roman"/>
          <w:sz w:val="28"/>
          <w:szCs w:val="28"/>
        </w:rPr>
        <w:t>4.3.6.9.</w:t>
      </w:r>
      <w:r w:rsidR="00D357CE" w:rsidRPr="00957703">
        <w:rPr>
          <w:rFonts w:ascii="Times New Roman" w:hAnsi="Times New Roman"/>
          <w:sz w:val="28"/>
          <w:szCs w:val="28"/>
        </w:rPr>
        <w:t> </w:t>
      </w:r>
      <w:r w:rsidRPr="00957703">
        <w:rPr>
          <w:rFonts w:ascii="Times New Roman" w:hAnsi="Times New Roman"/>
          <w:sz w:val="28"/>
          <w:szCs w:val="28"/>
        </w:rPr>
        <w:t>interešu izglītības programmu mācību procesu klātienē</w:t>
      </w:r>
      <w:r w:rsidR="008A17B5" w:rsidRPr="00957703">
        <w:rPr>
          <w:rFonts w:ascii="Times New Roman" w:hAnsi="Times New Roman"/>
          <w:sz w:val="28"/>
          <w:szCs w:val="28"/>
        </w:rPr>
        <w:t>,</w:t>
      </w:r>
      <w:r w:rsidRPr="00957703">
        <w:rPr>
          <w:rFonts w:ascii="Times New Roman" w:hAnsi="Times New Roman"/>
          <w:sz w:val="28"/>
          <w:szCs w:val="28"/>
        </w:rPr>
        <w:t xml:space="preserve"> ievērojot šā rīkojuma 4.5.1., 4.5.3. un 4.5.4.</w:t>
      </w:r>
      <w:r w:rsidR="00BE1C61" w:rsidRPr="00957703">
        <w:rPr>
          <w:rFonts w:ascii="Times New Roman" w:hAnsi="Times New Roman"/>
          <w:sz w:val="28"/>
          <w:szCs w:val="28"/>
        </w:rPr>
        <w:t> </w:t>
      </w:r>
      <w:r w:rsidRPr="00957703">
        <w:rPr>
          <w:rFonts w:ascii="Times New Roman" w:hAnsi="Times New Roman"/>
          <w:sz w:val="28"/>
          <w:szCs w:val="28"/>
        </w:rPr>
        <w:t>apakšpunktā noteiktās prasības</w:t>
      </w:r>
      <w:r w:rsidR="008A17B5" w:rsidRPr="00957703">
        <w:rPr>
          <w:rFonts w:ascii="Times New Roman" w:hAnsi="Times New Roman"/>
          <w:sz w:val="28"/>
          <w:szCs w:val="28"/>
        </w:rPr>
        <w:t>. Ja</w:t>
      </w:r>
      <w:r w:rsidRPr="00957703">
        <w:rPr>
          <w:rFonts w:ascii="Times New Roman" w:hAnsi="Times New Roman"/>
          <w:sz w:val="28"/>
          <w:szCs w:val="28"/>
        </w:rPr>
        <w:t xml:space="preserve"> </w:t>
      </w:r>
      <w:r w:rsidR="0092121C" w:rsidRPr="00957703">
        <w:rPr>
          <w:rFonts w:ascii="Times New Roman" w:hAnsi="Times New Roman"/>
          <w:sz w:val="28"/>
          <w:szCs w:val="28"/>
        </w:rPr>
        <w:t xml:space="preserve">interešu izglītības programmu īsteno izglītības iestādes ēkā, </w:t>
      </w:r>
      <w:r w:rsidRPr="00957703">
        <w:rPr>
          <w:rFonts w:ascii="Times New Roman" w:hAnsi="Times New Roman"/>
          <w:sz w:val="28"/>
          <w:szCs w:val="28"/>
        </w:rPr>
        <w:t>nodrošin</w:t>
      </w:r>
      <w:r w:rsidR="0092121C" w:rsidRPr="00957703">
        <w:rPr>
          <w:rFonts w:ascii="Times New Roman" w:hAnsi="Times New Roman"/>
          <w:sz w:val="28"/>
          <w:szCs w:val="28"/>
        </w:rPr>
        <w:t>a</w:t>
      </w:r>
      <w:r w:rsidRPr="00957703">
        <w:rPr>
          <w:rFonts w:ascii="Times New Roman" w:hAnsi="Times New Roman"/>
          <w:sz w:val="28"/>
          <w:szCs w:val="28"/>
        </w:rPr>
        <w:t>, ka minēt</w:t>
      </w:r>
      <w:r w:rsidR="009E21A4" w:rsidRPr="00957703">
        <w:rPr>
          <w:rFonts w:ascii="Times New Roman" w:hAnsi="Times New Roman"/>
          <w:sz w:val="28"/>
          <w:szCs w:val="28"/>
        </w:rPr>
        <w:t>ais</w:t>
      </w:r>
      <w:r w:rsidRPr="00957703">
        <w:rPr>
          <w:rFonts w:ascii="Times New Roman" w:hAnsi="Times New Roman"/>
          <w:sz w:val="28"/>
          <w:szCs w:val="28"/>
        </w:rPr>
        <w:t xml:space="preserve"> proces</w:t>
      </w:r>
      <w:r w:rsidR="009E21A4" w:rsidRPr="00957703">
        <w:rPr>
          <w:rFonts w:ascii="Times New Roman" w:hAnsi="Times New Roman"/>
          <w:sz w:val="28"/>
          <w:szCs w:val="28"/>
        </w:rPr>
        <w:t>s</w:t>
      </w:r>
      <w:r w:rsidRPr="00957703">
        <w:rPr>
          <w:rFonts w:ascii="Times New Roman" w:hAnsi="Times New Roman"/>
          <w:sz w:val="28"/>
          <w:szCs w:val="28"/>
        </w:rPr>
        <w:t xml:space="preserve"> fiziski nepārklājas ar šā rīkojuma 4.3.6.1., 4.3.6.2., 4.3.6.5. un 4.3.6.6.</w:t>
      </w:r>
      <w:r w:rsidR="00BE1C61" w:rsidRPr="00957703">
        <w:rPr>
          <w:rFonts w:ascii="Times New Roman" w:hAnsi="Times New Roman"/>
          <w:sz w:val="28"/>
          <w:szCs w:val="28"/>
        </w:rPr>
        <w:t> </w:t>
      </w:r>
      <w:r w:rsidRPr="00957703">
        <w:rPr>
          <w:rFonts w:ascii="Times New Roman" w:hAnsi="Times New Roman"/>
          <w:sz w:val="28"/>
          <w:szCs w:val="28"/>
        </w:rPr>
        <w:t>apakšpunktā noteiktajām aktivitātēm;</w:t>
      </w:r>
      <w:r w:rsidR="00D357CE" w:rsidRPr="00957703">
        <w:rPr>
          <w:rFonts w:ascii="Times New Roman" w:hAnsi="Times New Roman"/>
          <w:sz w:val="28"/>
          <w:szCs w:val="28"/>
        </w:rPr>
        <w:t>"</w:t>
      </w:r>
      <w:r w:rsidRPr="00957703">
        <w:rPr>
          <w:rFonts w:ascii="Times New Roman" w:hAnsi="Times New Roman"/>
          <w:sz w:val="28"/>
          <w:szCs w:val="28"/>
        </w:rPr>
        <w:t>;</w:t>
      </w:r>
    </w:p>
    <w:p w:rsidR="00FC2EAD" w:rsidRPr="00957703" w:rsidRDefault="00FC2EAD" w:rsidP="00235CC4">
      <w:pPr>
        <w:spacing w:after="0" w:line="240" w:lineRule="auto"/>
        <w:jc w:val="both"/>
        <w:rPr>
          <w:rFonts w:ascii="Times New Roman" w:hAnsi="Times New Roman"/>
          <w:sz w:val="28"/>
          <w:szCs w:val="28"/>
        </w:rPr>
      </w:pPr>
    </w:p>
    <w:p w:rsidR="00FC2EAD" w:rsidRPr="00957703" w:rsidRDefault="00FC2EAD" w:rsidP="00235CC4">
      <w:pPr>
        <w:spacing w:after="0" w:line="240" w:lineRule="auto"/>
        <w:ind w:firstLine="720"/>
        <w:jc w:val="both"/>
        <w:rPr>
          <w:rFonts w:ascii="Times New Roman" w:hAnsi="Times New Roman"/>
          <w:sz w:val="28"/>
          <w:szCs w:val="28"/>
        </w:rPr>
      </w:pPr>
      <w:r w:rsidRPr="00957703">
        <w:rPr>
          <w:rFonts w:ascii="Times New Roman" w:hAnsi="Times New Roman"/>
          <w:sz w:val="28"/>
          <w:szCs w:val="28"/>
        </w:rPr>
        <w:t>1.5.</w:t>
      </w:r>
      <w:r w:rsidR="00BE1C61" w:rsidRPr="00957703">
        <w:rPr>
          <w:rFonts w:ascii="Times New Roman" w:hAnsi="Times New Roman"/>
          <w:sz w:val="28"/>
          <w:szCs w:val="28"/>
        </w:rPr>
        <w:t> </w:t>
      </w:r>
      <w:r w:rsidRPr="00957703">
        <w:rPr>
          <w:rFonts w:ascii="Times New Roman" w:hAnsi="Times New Roman"/>
          <w:sz w:val="28"/>
          <w:szCs w:val="28"/>
        </w:rPr>
        <w:t>ar 2020.</w:t>
      </w:r>
      <w:r w:rsidR="00D357CE" w:rsidRPr="00957703">
        <w:rPr>
          <w:rFonts w:ascii="Times New Roman" w:hAnsi="Times New Roman"/>
          <w:sz w:val="28"/>
          <w:szCs w:val="28"/>
        </w:rPr>
        <w:t> </w:t>
      </w:r>
      <w:r w:rsidRPr="00957703">
        <w:rPr>
          <w:rFonts w:ascii="Times New Roman" w:hAnsi="Times New Roman"/>
          <w:sz w:val="28"/>
          <w:szCs w:val="28"/>
        </w:rPr>
        <w:t>gada 1.</w:t>
      </w:r>
      <w:r w:rsidR="00D357CE" w:rsidRPr="00957703">
        <w:rPr>
          <w:rFonts w:ascii="Times New Roman" w:hAnsi="Times New Roman"/>
          <w:sz w:val="28"/>
          <w:szCs w:val="28"/>
        </w:rPr>
        <w:t> </w:t>
      </w:r>
      <w:r w:rsidRPr="00957703">
        <w:rPr>
          <w:rFonts w:ascii="Times New Roman" w:hAnsi="Times New Roman"/>
          <w:sz w:val="28"/>
          <w:szCs w:val="28"/>
        </w:rPr>
        <w:t>jūniju papildināt rīkojumu ar 4.5.</w:t>
      </w:r>
      <w:r w:rsidRPr="00957703">
        <w:rPr>
          <w:rFonts w:ascii="Times New Roman" w:hAnsi="Times New Roman"/>
          <w:sz w:val="28"/>
          <w:szCs w:val="28"/>
          <w:vertAlign w:val="superscript"/>
        </w:rPr>
        <w:t>2</w:t>
      </w:r>
      <w:r w:rsidR="00D357CE" w:rsidRPr="00957703">
        <w:rPr>
          <w:rFonts w:ascii="Times New Roman" w:hAnsi="Times New Roman"/>
          <w:sz w:val="28"/>
          <w:szCs w:val="28"/>
          <w:vertAlign w:val="superscript"/>
        </w:rPr>
        <w:t> </w:t>
      </w:r>
      <w:r w:rsidRPr="00957703">
        <w:rPr>
          <w:rFonts w:ascii="Times New Roman" w:hAnsi="Times New Roman"/>
          <w:sz w:val="28"/>
          <w:szCs w:val="28"/>
        </w:rPr>
        <w:t>4.5.</w:t>
      </w:r>
      <w:r w:rsidR="00D357CE" w:rsidRPr="00957703">
        <w:rPr>
          <w:rFonts w:ascii="Times New Roman" w:hAnsi="Times New Roman"/>
          <w:sz w:val="28"/>
          <w:szCs w:val="28"/>
        </w:rPr>
        <w:t> </w:t>
      </w:r>
      <w:r w:rsidRPr="00957703">
        <w:rPr>
          <w:rFonts w:ascii="Times New Roman" w:hAnsi="Times New Roman"/>
          <w:sz w:val="28"/>
          <w:szCs w:val="28"/>
        </w:rPr>
        <w:t xml:space="preserve">apakšpunktu šādā redakcijā: </w:t>
      </w:r>
    </w:p>
    <w:p w:rsidR="00FC2EAD" w:rsidRPr="00957703" w:rsidRDefault="00FC2EAD" w:rsidP="00D657B8">
      <w:pPr>
        <w:spacing w:after="0" w:line="240" w:lineRule="auto"/>
        <w:rPr>
          <w:rFonts w:ascii="Times New Roman" w:hAnsi="Times New Roman"/>
          <w:sz w:val="28"/>
          <w:szCs w:val="28"/>
        </w:rPr>
      </w:pPr>
    </w:p>
    <w:p w:rsidR="00FC2EAD" w:rsidRPr="00957703" w:rsidRDefault="00FC2EAD" w:rsidP="00D657B8">
      <w:pPr>
        <w:spacing w:after="0" w:line="240" w:lineRule="auto"/>
        <w:ind w:firstLine="720"/>
        <w:jc w:val="both"/>
        <w:rPr>
          <w:rFonts w:ascii="Times New Roman" w:hAnsi="Times New Roman"/>
          <w:sz w:val="28"/>
          <w:szCs w:val="28"/>
        </w:rPr>
      </w:pPr>
      <w:r w:rsidRPr="00957703">
        <w:rPr>
          <w:rFonts w:ascii="Times New Roman" w:hAnsi="Times New Roman"/>
          <w:sz w:val="28"/>
          <w:szCs w:val="28"/>
        </w:rPr>
        <w:t>"4.5.</w:t>
      </w:r>
      <w:r w:rsidRPr="00957703">
        <w:rPr>
          <w:rFonts w:ascii="Times New Roman" w:hAnsi="Times New Roman"/>
          <w:sz w:val="28"/>
          <w:szCs w:val="28"/>
          <w:vertAlign w:val="superscript"/>
        </w:rPr>
        <w:t>2</w:t>
      </w:r>
      <w:r w:rsidR="00D357CE" w:rsidRPr="00957703">
        <w:rPr>
          <w:rFonts w:ascii="Times New Roman" w:hAnsi="Times New Roman"/>
          <w:sz w:val="28"/>
          <w:szCs w:val="28"/>
          <w:vertAlign w:val="superscript"/>
        </w:rPr>
        <w:t> </w:t>
      </w:r>
      <w:r w:rsidRPr="00957703">
        <w:rPr>
          <w:rFonts w:ascii="Times New Roman" w:hAnsi="Times New Roman"/>
          <w:sz w:val="28"/>
          <w:szCs w:val="28"/>
        </w:rPr>
        <w:t>4.5.</w:t>
      </w:r>
      <w:r w:rsidR="00D357CE" w:rsidRPr="00957703">
        <w:rPr>
          <w:rFonts w:ascii="Times New Roman" w:hAnsi="Times New Roman"/>
          <w:sz w:val="28"/>
          <w:szCs w:val="28"/>
        </w:rPr>
        <w:t> </w:t>
      </w:r>
      <w:r w:rsidRPr="00957703">
        <w:rPr>
          <w:rFonts w:ascii="Times New Roman" w:hAnsi="Times New Roman"/>
          <w:sz w:val="28"/>
          <w:szCs w:val="28"/>
        </w:rPr>
        <w:t>sportisti sporta treniņu (nodarbību) laikā, ja viņi ir Latvijas pieaugušo izla</w:t>
      </w:r>
      <w:r w:rsidR="00BE1C61" w:rsidRPr="00957703">
        <w:rPr>
          <w:rFonts w:ascii="Times New Roman" w:hAnsi="Times New Roman"/>
          <w:sz w:val="28"/>
          <w:szCs w:val="28"/>
        </w:rPr>
        <w:t>ses</w:t>
      </w:r>
      <w:r w:rsidRPr="00957703">
        <w:rPr>
          <w:rFonts w:ascii="Times New Roman" w:hAnsi="Times New Roman"/>
          <w:sz w:val="28"/>
          <w:szCs w:val="28"/>
        </w:rPr>
        <w:t xml:space="preserve">, Latvijas Olimpiskās vienības </w:t>
      </w:r>
      <w:r w:rsidR="009C2AE2" w:rsidRPr="00957703">
        <w:rPr>
          <w:rFonts w:ascii="Times New Roman" w:hAnsi="Times New Roman"/>
          <w:sz w:val="28"/>
          <w:szCs w:val="28"/>
        </w:rPr>
        <w:t>vai</w:t>
      </w:r>
      <w:r w:rsidRPr="00957703">
        <w:rPr>
          <w:rFonts w:ascii="Times New Roman" w:hAnsi="Times New Roman"/>
          <w:sz w:val="28"/>
          <w:szCs w:val="28"/>
        </w:rPr>
        <w:t xml:space="preserve"> Latvijas </w:t>
      </w:r>
      <w:proofErr w:type="spellStart"/>
      <w:r w:rsidRPr="00957703">
        <w:rPr>
          <w:rFonts w:ascii="Times New Roman" w:hAnsi="Times New Roman"/>
          <w:sz w:val="28"/>
          <w:szCs w:val="28"/>
        </w:rPr>
        <w:t>Paralimpiskās</w:t>
      </w:r>
      <w:proofErr w:type="spellEnd"/>
      <w:r w:rsidRPr="00957703">
        <w:rPr>
          <w:rFonts w:ascii="Times New Roman" w:hAnsi="Times New Roman"/>
          <w:sz w:val="28"/>
          <w:szCs w:val="28"/>
        </w:rPr>
        <w:t xml:space="preserve"> vienības dalībnieki, kā arī tādu komandu sporta spēļu augstāko līgu komandu dalībnieki, kuri veic no rakstveida līguma izrietošus sportista pienākumus. Minētais izņēmums neattiecas uz cīņu sporta veidu sportistiem;";</w:t>
      </w:r>
    </w:p>
    <w:p w:rsidR="00FC2EAD" w:rsidRPr="00957703" w:rsidRDefault="00FC2EAD" w:rsidP="00D657B8">
      <w:pPr>
        <w:spacing w:after="0" w:line="240" w:lineRule="auto"/>
        <w:ind w:firstLine="720"/>
        <w:rPr>
          <w:rFonts w:ascii="Times New Roman" w:hAnsi="Times New Roman"/>
          <w:sz w:val="28"/>
          <w:szCs w:val="28"/>
        </w:rPr>
      </w:pPr>
    </w:p>
    <w:p w:rsidR="00FC2EAD" w:rsidRPr="00957703" w:rsidRDefault="00FC2EAD" w:rsidP="00D657B8">
      <w:pPr>
        <w:spacing w:after="0" w:line="240" w:lineRule="auto"/>
        <w:ind w:firstLine="720"/>
        <w:jc w:val="both"/>
        <w:rPr>
          <w:rFonts w:ascii="Times New Roman" w:hAnsi="Times New Roman"/>
          <w:sz w:val="28"/>
          <w:szCs w:val="28"/>
        </w:rPr>
      </w:pPr>
      <w:r w:rsidRPr="00957703">
        <w:rPr>
          <w:rFonts w:ascii="Times New Roman" w:hAnsi="Times New Roman"/>
          <w:sz w:val="28"/>
          <w:szCs w:val="28"/>
        </w:rPr>
        <w:t>1.6.</w:t>
      </w:r>
      <w:r w:rsidR="00BE1C61" w:rsidRPr="00957703">
        <w:rPr>
          <w:rFonts w:ascii="Times New Roman" w:hAnsi="Times New Roman"/>
          <w:sz w:val="28"/>
          <w:szCs w:val="28"/>
        </w:rPr>
        <w:t> </w:t>
      </w:r>
      <w:r w:rsidRPr="00957703">
        <w:rPr>
          <w:rFonts w:ascii="Times New Roman" w:hAnsi="Times New Roman"/>
          <w:sz w:val="28"/>
          <w:szCs w:val="28"/>
        </w:rPr>
        <w:t>ar 2020.</w:t>
      </w:r>
      <w:r w:rsidR="00BE1C61" w:rsidRPr="00957703">
        <w:rPr>
          <w:rFonts w:ascii="Times New Roman" w:hAnsi="Times New Roman"/>
          <w:sz w:val="28"/>
          <w:szCs w:val="28"/>
        </w:rPr>
        <w:t> </w:t>
      </w:r>
      <w:r w:rsidRPr="00957703">
        <w:rPr>
          <w:rFonts w:ascii="Times New Roman" w:hAnsi="Times New Roman"/>
          <w:sz w:val="28"/>
          <w:szCs w:val="28"/>
        </w:rPr>
        <w:t>gada 1.</w:t>
      </w:r>
      <w:r w:rsidR="00BE1C61" w:rsidRPr="00957703">
        <w:rPr>
          <w:rFonts w:ascii="Times New Roman" w:hAnsi="Times New Roman"/>
          <w:sz w:val="28"/>
          <w:szCs w:val="28"/>
        </w:rPr>
        <w:t> </w:t>
      </w:r>
      <w:r w:rsidRPr="00957703">
        <w:rPr>
          <w:rFonts w:ascii="Times New Roman" w:hAnsi="Times New Roman"/>
          <w:sz w:val="28"/>
          <w:szCs w:val="28"/>
        </w:rPr>
        <w:t>jūniju izteikt 4.5.</w:t>
      </w:r>
      <w:r w:rsidRPr="00957703">
        <w:rPr>
          <w:rFonts w:ascii="Times New Roman" w:hAnsi="Times New Roman"/>
          <w:sz w:val="28"/>
          <w:szCs w:val="28"/>
          <w:vertAlign w:val="superscript"/>
        </w:rPr>
        <w:t>3</w:t>
      </w:r>
      <w:r w:rsidR="00BE1C61" w:rsidRPr="00957703">
        <w:rPr>
          <w:rFonts w:ascii="Times New Roman" w:hAnsi="Times New Roman"/>
          <w:sz w:val="28"/>
          <w:szCs w:val="28"/>
          <w:vertAlign w:val="superscript"/>
        </w:rPr>
        <w:t> </w:t>
      </w:r>
      <w:r w:rsidRPr="00957703">
        <w:rPr>
          <w:rFonts w:ascii="Times New Roman" w:hAnsi="Times New Roman"/>
          <w:sz w:val="28"/>
          <w:szCs w:val="28"/>
        </w:rPr>
        <w:t>4.</w:t>
      </w:r>
      <w:r w:rsidR="00BE1C61" w:rsidRPr="00957703">
        <w:rPr>
          <w:rFonts w:ascii="Times New Roman" w:hAnsi="Times New Roman"/>
          <w:sz w:val="28"/>
          <w:szCs w:val="28"/>
        </w:rPr>
        <w:t> </w:t>
      </w:r>
      <w:r w:rsidRPr="00957703">
        <w:rPr>
          <w:rFonts w:ascii="Times New Roman" w:hAnsi="Times New Roman"/>
          <w:sz w:val="28"/>
          <w:szCs w:val="28"/>
        </w:rPr>
        <w:t>apakšpunktu šādā redakcijā:</w:t>
      </w:r>
    </w:p>
    <w:p w:rsidR="00FC2EAD" w:rsidRPr="00957703" w:rsidRDefault="00FC2EAD" w:rsidP="00D657B8">
      <w:pPr>
        <w:spacing w:after="0" w:line="240" w:lineRule="auto"/>
        <w:ind w:firstLine="720"/>
        <w:rPr>
          <w:rFonts w:ascii="Times New Roman" w:hAnsi="Times New Roman"/>
          <w:sz w:val="28"/>
          <w:szCs w:val="28"/>
        </w:rPr>
      </w:pPr>
    </w:p>
    <w:p w:rsidR="00FC2EAD" w:rsidRPr="00957703" w:rsidRDefault="00FC2EAD" w:rsidP="00D657B8">
      <w:pPr>
        <w:spacing w:after="0" w:line="240" w:lineRule="auto"/>
        <w:ind w:firstLine="720"/>
        <w:jc w:val="both"/>
        <w:rPr>
          <w:rFonts w:ascii="Times New Roman" w:hAnsi="Times New Roman"/>
          <w:sz w:val="28"/>
          <w:szCs w:val="28"/>
        </w:rPr>
      </w:pPr>
      <w:r w:rsidRPr="00957703">
        <w:rPr>
          <w:rFonts w:ascii="Times New Roman" w:hAnsi="Times New Roman"/>
          <w:sz w:val="28"/>
          <w:szCs w:val="28"/>
        </w:rPr>
        <w:t>"4.5.</w:t>
      </w:r>
      <w:r w:rsidRPr="00957703">
        <w:rPr>
          <w:rFonts w:ascii="Times New Roman" w:hAnsi="Times New Roman"/>
          <w:sz w:val="28"/>
          <w:szCs w:val="28"/>
          <w:vertAlign w:val="superscript"/>
        </w:rPr>
        <w:t>3</w:t>
      </w:r>
      <w:r w:rsidR="00BE1C61" w:rsidRPr="00957703">
        <w:rPr>
          <w:rFonts w:ascii="Times New Roman" w:hAnsi="Times New Roman"/>
          <w:sz w:val="28"/>
          <w:szCs w:val="28"/>
          <w:vertAlign w:val="superscript"/>
        </w:rPr>
        <w:t> </w:t>
      </w:r>
      <w:r w:rsidRPr="00957703">
        <w:rPr>
          <w:rFonts w:ascii="Times New Roman" w:hAnsi="Times New Roman"/>
          <w:sz w:val="28"/>
          <w:szCs w:val="28"/>
        </w:rPr>
        <w:t>4.</w:t>
      </w:r>
      <w:r w:rsidR="00BE1C61" w:rsidRPr="00957703">
        <w:rPr>
          <w:rFonts w:ascii="Times New Roman" w:hAnsi="Times New Roman"/>
          <w:sz w:val="28"/>
          <w:szCs w:val="28"/>
        </w:rPr>
        <w:t> </w:t>
      </w:r>
      <w:r w:rsidRPr="00957703">
        <w:rPr>
          <w:rFonts w:ascii="Times New Roman" w:hAnsi="Times New Roman"/>
          <w:sz w:val="28"/>
          <w:szCs w:val="28"/>
        </w:rPr>
        <w:t>personas ievēro savstarpēju divu metru distanci, izņemot šā rīkojuma 4.5.</w:t>
      </w:r>
      <w:r w:rsidRPr="00957703">
        <w:rPr>
          <w:rFonts w:ascii="Times New Roman" w:hAnsi="Times New Roman"/>
          <w:sz w:val="28"/>
          <w:szCs w:val="28"/>
          <w:vertAlign w:val="superscript"/>
        </w:rPr>
        <w:t>2</w:t>
      </w:r>
      <w:r w:rsidR="00BE1C61" w:rsidRPr="00957703">
        <w:rPr>
          <w:rFonts w:ascii="Times New Roman" w:hAnsi="Times New Roman"/>
          <w:sz w:val="28"/>
          <w:szCs w:val="28"/>
          <w:vertAlign w:val="superscript"/>
        </w:rPr>
        <w:t> </w:t>
      </w:r>
      <w:r w:rsidRPr="00957703">
        <w:rPr>
          <w:rFonts w:ascii="Times New Roman" w:hAnsi="Times New Roman"/>
          <w:sz w:val="28"/>
          <w:szCs w:val="28"/>
        </w:rPr>
        <w:t>4.5.</w:t>
      </w:r>
      <w:r w:rsidR="00BE1C61" w:rsidRPr="00957703">
        <w:rPr>
          <w:rFonts w:ascii="Times New Roman" w:hAnsi="Times New Roman"/>
          <w:sz w:val="28"/>
          <w:szCs w:val="28"/>
        </w:rPr>
        <w:t> </w:t>
      </w:r>
      <w:r w:rsidRPr="00957703">
        <w:rPr>
          <w:rFonts w:ascii="Times New Roman" w:hAnsi="Times New Roman"/>
          <w:sz w:val="28"/>
          <w:szCs w:val="28"/>
        </w:rPr>
        <w:t>apakšpunktā minētos sportistus;";</w:t>
      </w:r>
    </w:p>
    <w:p w:rsidR="00FC2EAD" w:rsidRPr="00957703" w:rsidRDefault="00FC2EAD" w:rsidP="00D657B8">
      <w:pPr>
        <w:spacing w:after="0" w:line="240" w:lineRule="auto"/>
        <w:rPr>
          <w:rFonts w:ascii="Times New Roman" w:hAnsi="Times New Roman"/>
          <w:sz w:val="28"/>
          <w:szCs w:val="28"/>
        </w:rPr>
      </w:pPr>
    </w:p>
    <w:p w:rsidR="00FC2EAD" w:rsidRPr="00957703" w:rsidRDefault="00FC2EAD" w:rsidP="00D657B8">
      <w:pPr>
        <w:spacing w:after="0" w:line="240" w:lineRule="auto"/>
        <w:ind w:firstLine="720"/>
        <w:rPr>
          <w:rFonts w:ascii="Times New Roman" w:hAnsi="Times New Roman"/>
          <w:sz w:val="28"/>
          <w:szCs w:val="28"/>
        </w:rPr>
      </w:pPr>
      <w:r w:rsidRPr="00957703">
        <w:rPr>
          <w:rFonts w:ascii="Times New Roman" w:hAnsi="Times New Roman"/>
          <w:sz w:val="28"/>
          <w:szCs w:val="28"/>
        </w:rPr>
        <w:t>1.7.</w:t>
      </w:r>
      <w:r w:rsidR="00BE1C61" w:rsidRPr="00957703">
        <w:rPr>
          <w:rFonts w:ascii="Times New Roman" w:hAnsi="Times New Roman"/>
          <w:sz w:val="28"/>
          <w:szCs w:val="28"/>
        </w:rPr>
        <w:t> </w:t>
      </w:r>
      <w:r w:rsidRPr="00957703">
        <w:rPr>
          <w:rFonts w:ascii="Times New Roman" w:hAnsi="Times New Roman"/>
          <w:sz w:val="28"/>
          <w:szCs w:val="28"/>
        </w:rPr>
        <w:t>ar 2020.</w:t>
      </w:r>
      <w:r w:rsidR="00BE1C61" w:rsidRPr="00957703">
        <w:rPr>
          <w:rFonts w:ascii="Times New Roman" w:hAnsi="Times New Roman"/>
          <w:sz w:val="28"/>
          <w:szCs w:val="28"/>
        </w:rPr>
        <w:t> </w:t>
      </w:r>
      <w:r w:rsidRPr="00957703">
        <w:rPr>
          <w:rFonts w:ascii="Times New Roman" w:hAnsi="Times New Roman"/>
          <w:sz w:val="28"/>
          <w:szCs w:val="28"/>
        </w:rPr>
        <w:t>gada 1.</w:t>
      </w:r>
      <w:r w:rsidR="00BE1C61" w:rsidRPr="00957703">
        <w:rPr>
          <w:rFonts w:ascii="Times New Roman" w:hAnsi="Times New Roman"/>
          <w:sz w:val="28"/>
          <w:szCs w:val="28"/>
        </w:rPr>
        <w:t> </w:t>
      </w:r>
      <w:r w:rsidRPr="00957703">
        <w:rPr>
          <w:rFonts w:ascii="Times New Roman" w:hAnsi="Times New Roman"/>
          <w:sz w:val="28"/>
          <w:szCs w:val="28"/>
        </w:rPr>
        <w:t>jūniju papildināt rīkojumu ar 4.5.</w:t>
      </w:r>
      <w:r w:rsidRPr="00957703">
        <w:rPr>
          <w:rFonts w:ascii="Times New Roman" w:hAnsi="Times New Roman"/>
          <w:sz w:val="28"/>
          <w:szCs w:val="28"/>
          <w:vertAlign w:val="superscript"/>
        </w:rPr>
        <w:t>5</w:t>
      </w:r>
      <w:r w:rsidR="00BE1C61" w:rsidRPr="00957703">
        <w:rPr>
          <w:rFonts w:ascii="Times New Roman" w:hAnsi="Times New Roman"/>
          <w:sz w:val="28"/>
          <w:szCs w:val="28"/>
        </w:rPr>
        <w:t> </w:t>
      </w:r>
      <w:r w:rsidRPr="00957703">
        <w:rPr>
          <w:rFonts w:ascii="Times New Roman" w:hAnsi="Times New Roman"/>
          <w:sz w:val="28"/>
          <w:szCs w:val="28"/>
        </w:rPr>
        <w:t>apakšpunktu šādā redakcijā:</w:t>
      </w:r>
    </w:p>
    <w:p w:rsidR="00FC2EAD" w:rsidRPr="00957703" w:rsidRDefault="00FC2EAD" w:rsidP="00D657B8">
      <w:pPr>
        <w:spacing w:after="0" w:line="240" w:lineRule="auto"/>
        <w:ind w:firstLine="720"/>
        <w:jc w:val="both"/>
        <w:rPr>
          <w:rFonts w:ascii="Times New Roman" w:hAnsi="Times New Roman"/>
          <w:sz w:val="28"/>
          <w:szCs w:val="28"/>
        </w:rPr>
      </w:pPr>
    </w:p>
    <w:p w:rsidR="00FC2EAD" w:rsidRPr="00957703" w:rsidRDefault="00FC2EAD" w:rsidP="00D657B8">
      <w:pPr>
        <w:spacing w:after="0" w:line="240" w:lineRule="auto"/>
        <w:ind w:firstLine="720"/>
        <w:jc w:val="both"/>
        <w:rPr>
          <w:rFonts w:ascii="Times New Roman" w:hAnsi="Times New Roman"/>
          <w:sz w:val="28"/>
          <w:szCs w:val="28"/>
        </w:rPr>
      </w:pPr>
      <w:r w:rsidRPr="00957703">
        <w:rPr>
          <w:rFonts w:ascii="Times New Roman" w:hAnsi="Times New Roman"/>
          <w:sz w:val="28"/>
          <w:szCs w:val="28"/>
        </w:rPr>
        <w:t>"4.5.</w:t>
      </w:r>
      <w:r w:rsidRPr="00957703">
        <w:rPr>
          <w:rFonts w:ascii="Times New Roman" w:hAnsi="Times New Roman"/>
          <w:sz w:val="28"/>
          <w:szCs w:val="28"/>
          <w:vertAlign w:val="superscript"/>
        </w:rPr>
        <w:t>5</w:t>
      </w:r>
      <w:r w:rsidR="00BE1C61" w:rsidRPr="00957703">
        <w:rPr>
          <w:rFonts w:ascii="Times New Roman" w:hAnsi="Times New Roman"/>
          <w:sz w:val="28"/>
          <w:szCs w:val="28"/>
        </w:rPr>
        <w:t> </w:t>
      </w:r>
      <w:r w:rsidRPr="00957703">
        <w:rPr>
          <w:rFonts w:ascii="Times New Roman" w:hAnsi="Times New Roman"/>
          <w:sz w:val="28"/>
          <w:szCs w:val="28"/>
        </w:rPr>
        <w:t>atļaut organizētu amatiermākslas kolektīvu (koris, deju kolektīvs, pūtēju orķestris, kokļu mūzikas ansamblis, vokālais ansamblis, amatierteātris, folkloras kopa, etnogrāfiskais ansamblis, tautas mūzikas grupa (kapela), tautas lietišķās mākslas studija vai pulciņš u.</w:t>
      </w:r>
      <w:r w:rsidR="00BE1C61" w:rsidRPr="00957703">
        <w:rPr>
          <w:rFonts w:ascii="Times New Roman" w:hAnsi="Times New Roman"/>
          <w:sz w:val="28"/>
          <w:szCs w:val="28"/>
        </w:rPr>
        <w:t> </w:t>
      </w:r>
      <w:r w:rsidRPr="00957703">
        <w:rPr>
          <w:rFonts w:ascii="Times New Roman" w:hAnsi="Times New Roman"/>
          <w:sz w:val="28"/>
          <w:szCs w:val="28"/>
        </w:rPr>
        <w:t>c. amatiermākslas kolektīvi atbilstoši dibinātāja noteiktaj</w:t>
      </w:r>
      <w:r w:rsidR="00BE1C61" w:rsidRPr="00957703">
        <w:rPr>
          <w:rFonts w:ascii="Times New Roman" w:hAnsi="Times New Roman"/>
          <w:sz w:val="28"/>
          <w:szCs w:val="28"/>
        </w:rPr>
        <w:t>iem nosacījumiem</w:t>
      </w:r>
      <w:r w:rsidRPr="00957703">
        <w:rPr>
          <w:rFonts w:ascii="Times New Roman" w:hAnsi="Times New Roman"/>
          <w:sz w:val="28"/>
          <w:szCs w:val="28"/>
        </w:rPr>
        <w:t>) darbību un mēģinājumus iekštelpās un ārtelpās, ievērojot kultūras ministra noteikto kārtību un noteiktos sociālās (fiziskās) distancēšanās un epidemioloģiskās drošības pasākumus;";</w:t>
      </w:r>
    </w:p>
    <w:p w:rsidR="00FC2EAD" w:rsidRPr="00957703" w:rsidRDefault="00FC2EAD" w:rsidP="00D657B8">
      <w:pPr>
        <w:spacing w:after="0" w:line="240" w:lineRule="auto"/>
        <w:jc w:val="both"/>
        <w:rPr>
          <w:rFonts w:ascii="Times New Roman" w:hAnsi="Times New Roman"/>
          <w:sz w:val="28"/>
          <w:szCs w:val="28"/>
        </w:rPr>
      </w:pPr>
    </w:p>
    <w:p w:rsidR="00FC2EAD" w:rsidRPr="00957703" w:rsidRDefault="00FC2EAD" w:rsidP="00D657B8">
      <w:pPr>
        <w:spacing w:after="0" w:line="240" w:lineRule="auto"/>
        <w:ind w:firstLine="720"/>
        <w:jc w:val="both"/>
        <w:rPr>
          <w:rFonts w:ascii="Times New Roman" w:hAnsi="Times New Roman"/>
          <w:sz w:val="28"/>
          <w:szCs w:val="28"/>
        </w:rPr>
      </w:pPr>
      <w:r w:rsidRPr="00957703">
        <w:rPr>
          <w:rFonts w:ascii="Times New Roman" w:hAnsi="Times New Roman"/>
          <w:sz w:val="28"/>
          <w:szCs w:val="28"/>
        </w:rPr>
        <w:t>1.8.</w:t>
      </w:r>
      <w:r w:rsidR="00BE1C61" w:rsidRPr="00957703">
        <w:rPr>
          <w:rFonts w:ascii="Times New Roman" w:hAnsi="Times New Roman"/>
          <w:sz w:val="28"/>
          <w:szCs w:val="28"/>
        </w:rPr>
        <w:t> </w:t>
      </w:r>
      <w:r w:rsidRPr="00957703">
        <w:rPr>
          <w:rFonts w:ascii="Times New Roman" w:hAnsi="Times New Roman"/>
          <w:sz w:val="28"/>
          <w:szCs w:val="28"/>
        </w:rPr>
        <w:t>papildināt rīkojumu ar 4.17.</w:t>
      </w:r>
      <w:r w:rsidRPr="00957703">
        <w:rPr>
          <w:rFonts w:ascii="Times New Roman" w:hAnsi="Times New Roman"/>
          <w:sz w:val="28"/>
          <w:szCs w:val="28"/>
          <w:vertAlign w:val="superscript"/>
        </w:rPr>
        <w:t>1</w:t>
      </w:r>
      <w:r w:rsidR="00BE1C61" w:rsidRPr="00957703">
        <w:rPr>
          <w:rFonts w:ascii="Times New Roman" w:hAnsi="Times New Roman"/>
          <w:sz w:val="28"/>
          <w:szCs w:val="28"/>
        </w:rPr>
        <w:t> </w:t>
      </w:r>
      <w:r w:rsidRPr="00957703">
        <w:rPr>
          <w:rFonts w:ascii="Times New Roman" w:hAnsi="Times New Roman"/>
          <w:sz w:val="28"/>
          <w:szCs w:val="28"/>
        </w:rPr>
        <w:t>apakšpunktu šādā redakcijā:</w:t>
      </w:r>
    </w:p>
    <w:p w:rsidR="00D657B8" w:rsidRPr="00957703" w:rsidRDefault="00D657B8" w:rsidP="00D657B8">
      <w:pPr>
        <w:spacing w:after="0" w:line="240" w:lineRule="auto"/>
        <w:ind w:firstLine="720"/>
        <w:jc w:val="both"/>
        <w:rPr>
          <w:rFonts w:ascii="Times New Roman" w:hAnsi="Times New Roman"/>
          <w:sz w:val="28"/>
          <w:szCs w:val="28"/>
        </w:rPr>
      </w:pPr>
    </w:p>
    <w:p w:rsidR="00FC2EAD" w:rsidRPr="00957703" w:rsidRDefault="00FC2EAD" w:rsidP="00D657B8">
      <w:pPr>
        <w:spacing w:after="0" w:line="240" w:lineRule="auto"/>
        <w:ind w:firstLine="720"/>
        <w:jc w:val="both"/>
        <w:rPr>
          <w:rFonts w:ascii="Times New Roman" w:hAnsi="Times New Roman"/>
          <w:sz w:val="28"/>
          <w:szCs w:val="28"/>
        </w:rPr>
      </w:pPr>
      <w:r w:rsidRPr="00957703">
        <w:rPr>
          <w:rFonts w:ascii="Times New Roman" w:hAnsi="Times New Roman"/>
          <w:sz w:val="28"/>
          <w:szCs w:val="28"/>
        </w:rPr>
        <w:t>"4.17.</w:t>
      </w:r>
      <w:r w:rsidRPr="00957703">
        <w:rPr>
          <w:rFonts w:ascii="Times New Roman" w:hAnsi="Times New Roman"/>
          <w:sz w:val="28"/>
          <w:szCs w:val="28"/>
          <w:vertAlign w:val="superscript"/>
        </w:rPr>
        <w:t>1</w:t>
      </w:r>
      <w:r w:rsidR="00BE1C61" w:rsidRPr="00957703">
        <w:rPr>
          <w:rFonts w:ascii="Times New Roman" w:hAnsi="Times New Roman"/>
          <w:sz w:val="28"/>
          <w:szCs w:val="28"/>
        </w:rPr>
        <w:t> </w:t>
      </w:r>
      <w:r w:rsidRPr="00957703">
        <w:rPr>
          <w:rFonts w:ascii="Times New Roman" w:hAnsi="Times New Roman"/>
          <w:sz w:val="28"/>
          <w:szCs w:val="28"/>
        </w:rPr>
        <w:t>atļaut Eiropas Savienības, Eiropas Ekonomik</w:t>
      </w:r>
      <w:r w:rsidR="008E4F75" w:rsidRPr="00957703">
        <w:rPr>
          <w:rFonts w:ascii="Times New Roman" w:hAnsi="Times New Roman"/>
          <w:sz w:val="28"/>
          <w:szCs w:val="28"/>
        </w:rPr>
        <w:t>a</w:t>
      </w:r>
      <w:r w:rsidRPr="00957703">
        <w:rPr>
          <w:rFonts w:ascii="Times New Roman" w:hAnsi="Times New Roman"/>
          <w:sz w:val="28"/>
          <w:szCs w:val="28"/>
        </w:rPr>
        <w:t>s zonas un Šveices valstspiederīgajiem, kā arī personām, kuras pastāvīgi dzīvo šajās valstīs, ieceļot Latvijas Republikā no Eiropas Savienības dalībvalsts, Eiropas Ekonomik</w:t>
      </w:r>
      <w:r w:rsidR="008E4F75" w:rsidRPr="00957703">
        <w:rPr>
          <w:rFonts w:ascii="Times New Roman" w:hAnsi="Times New Roman"/>
          <w:sz w:val="28"/>
          <w:szCs w:val="28"/>
        </w:rPr>
        <w:t>a</w:t>
      </w:r>
      <w:r w:rsidRPr="00957703">
        <w:rPr>
          <w:rFonts w:ascii="Times New Roman" w:hAnsi="Times New Roman"/>
          <w:sz w:val="28"/>
          <w:szCs w:val="28"/>
        </w:rPr>
        <w:t>s zonas dalībvalsts vai Šveices un izceļot no tās;";</w:t>
      </w:r>
    </w:p>
    <w:p w:rsidR="00FC2EAD" w:rsidRPr="00957703" w:rsidRDefault="00FC2EAD" w:rsidP="00D657B8">
      <w:pPr>
        <w:spacing w:after="0" w:line="240" w:lineRule="auto"/>
        <w:jc w:val="both"/>
        <w:rPr>
          <w:rFonts w:ascii="Times New Roman" w:hAnsi="Times New Roman"/>
          <w:sz w:val="24"/>
          <w:szCs w:val="24"/>
        </w:rPr>
      </w:pPr>
    </w:p>
    <w:p w:rsidR="00FC2EAD" w:rsidRPr="00957703" w:rsidRDefault="00FC2EAD" w:rsidP="00D657B8">
      <w:pPr>
        <w:spacing w:after="0" w:line="240" w:lineRule="auto"/>
        <w:ind w:firstLine="720"/>
        <w:jc w:val="both"/>
        <w:rPr>
          <w:rFonts w:ascii="Times New Roman" w:hAnsi="Times New Roman"/>
          <w:sz w:val="28"/>
          <w:szCs w:val="28"/>
        </w:rPr>
      </w:pPr>
      <w:r w:rsidRPr="00957703">
        <w:rPr>
          <w:rFonts w:ascii="Times New Roman" w:hAnsi="Times New Roman"/>
          <w:sz w:val="28"/>
          <w:szCs w:val="28"/>
        </w:rPr>
        <w:lastRenderedPageBreak/>
        <w:t>1.9.</w:t>
      </w:r>
      <w:r w:rsidR="0079097E" w:rsidRPr="00957703">
        <w:rPr>
          <w:rFonts w:ascii="Times New Roman" w:hAnsi="Times New Roman"/>
          <w:sz w:val="28"/>
          <w:szCs w:val="28"/>
        </w:rPr>
        <w:t> </w:t>
      </w:r>
      <w:r w:rsidRPr="00957703">
        <w:rPr>
          <w:rFonts w:ascii="Times New Roman" w:hAnsi="Times New Roman"/>
          <w:sz w:val="28"/>
          <w:szCs w:val="28"/>
        </w:rPr>
        <w:t>izteikt 4.18.</w:t>
      </w:r>
      <w:r w:rsidRPr="00957703">
        <w:rPr>
          <w:rFonts w:ascii="Times New Roman" w:hAnsi="Times New Roman"/>
          <w:sz w:val="28"/>
          <w:szCs w:val="28"/>
          <w:vertAlign w:val="superscript"/>
        </w:rPr>
        <w:t>2</w:t>
      </w:r>
      <w:r w:rsidR="00BE1C61" w:rsidRPr="00957703">
        <w:rPr>
          <w:rFonts w:ascii="Times New Roman" w:hAnsi="Times New Roman"/>
          <w:sz w:val="28"/>
          <w:szCs w:val="28"/>
        </w:rPr>
        <w:t> </w:t>
      </w:r>
      <w:r w:rsidRPr="00957703">
        <w:rPr>
          <w:rFonts w:ascii="Times New Roman" w:hAnsi="Times New Roman"/>
          <w:sz w:val="28"/>
          <w:szCs w:val="28"/>
        </w:rPr>
        <w:t>apakšpunktu šādā redakcijā:</w:t>
      </w:r>
    </w:p>
    <w:p w:rsidR="00FC2EAD" w:rsidRPr="00957703" w:rsidRDefault="00FC2EAD" w:rsidP="00D657B8">
      <w:pPr>
        <w:spacing w:after="0" w:line="240" w:lineRule="auto"/>
        <w:ind w:left="709"/>
        <w:jc w:val="both"/>
        <w:rPr>
          <w:rFonts w:ascii="Times New Roman" w:hAnsi="Times New Roman"/>
          <w:sz w:val="28"/>
          <w:szCs w:val="28"/>
        </w:rPr>
      </w:pPr>
    </w:p>
    <w:p w:rsidR="00FC2EAD" w:rsidRPr="00957703" w:rsidRDefault="00FC2EAD" w:rsidP="00D657B8">
      <w:pPr>
        <w:spacing w:after="0" w:line="240" w:lineRule="auto"/>
        <w:ind w:firstLine="709"/>
        <w:jc w:val="both"/>
        <w:rPr>
          <w:rFonts w:ascii="Times New Roman" w:hAnsi="Times New Roman"/>
          <w:sz w:val="28"/>
          <w:szCs w:val="28"/>
        </w:rPr>
      </w:pPr>
      <w:r w:rsidRPr="00957703">
        <w:rPr>
          <w:rFonts w:ascii="Times New Roman" w:hAnsi="Times New Roman"/>
          <w:sz w:val="28"/>
          <w:szCs w:val="28"/>
        </w:rPr>
        <w:t>"4.18.</w:t>
      </w:r>
      <w:r w:rsidRPr="00957703">
        <w:rPr>
          <w:rFonts w:ascii="Times New Roman" w:hAnsi="Times New Roman"/>
          <w:sz w:val="28"/>
          <w:szCs w:val="28"/>
          <w:vertAlign w:val="superscript"/>
        </w:rPr>
        <w:t>2</w:t>
      </w:r>
      <w:r w:rsidR="00BE1C61" w:rsidRPr="00957703">
        <w:rPr>
          <w:rFonts w:ascii="Times New Roman" w:hAnsi="Times New Roman"/>
          <w:sz w:val="28"/>
          <w:szCs w:val="28"/>
        </w:rPr>
        <w:t> </w:t>
      </w:r>
      <w:r w:rsidRPr="00957703">
        <w:rPr>
          <w:rFonts w:ascii="Times New Roman" w:hAnsi="Times New Roman"/>
          <w:sz w:val="28"/>
          <w:szCs w:val="28"/>
        </w:rPr>
        <w:t>atļaut Latvijas Republikas valstspiederīgajiem, kuru pastāvīgā dzīvesvieta ir ārvalstīs, vienu reizi izceļot no Latvijas Republikas caur šā rīkojuma 4.17.</w:t>
      </w:r>
      <w:r w:rsidR="00B45543" w:rsidRPr="00957703">
        <w:rPr>
          <w:rFonts w:ascii="Times New Roman" w:hAnsi="Times New Roman"/>
          <w:sz w:val="28"/>
          <w:szCs w:val="28"/>
        </w:rPr>
        <w:t> </w:t>
      </w:r>
      <w:r w:rsidRPr="00957703">
        <w:rPr>
          <w:rFonts w:ascii="Times New Roman" w:hAnsi="Times New Roman"/>
          <w:sz w:val="28"/>
          <w:szCs w:val="28"/>
        </w:rPr>
        <w:t>apakšpunktā minētajām robežšķērsošanas vietām, lai atgrieztos savas pastāvīgās dzīvesvietas valstī;";</w:t>
      </w:r>
    </w:p>
    <w:p w:rsidR="00FC2EAD" w:rsidRPr="00957703" w:rsidRDefault="00FC2EAD" w:rsidP="00D657B8">
      <w:pPr>
        <w:spacing w:after="0" w:line="240" w:lineRule="auto"/>
        <w:ind w:left="709"/>
        <w:jc w:val="both"/>
        <w:rPr>
          <w:rFonts w:ascii="Times New Roman" w:hAnsi="Times New Roman"/>
          <w:sz w:val="28"/>
          <w:szCs w:val="28"/>
        </w:rPr>
      </w:pPr>
    </w:p>
    <w:p w:rsidR="00FC2EAD" w:rsidRPr="00957703" w:rsidRDefault="00FC2EAD" w:rsidP="00D657B8">
      <w:pPr>
        <w:spacing w:after="0" w:line="240" w:lineRule="auto"/>
        <w:ind w:left="709"/>
        <w:jc w:val="both"/>
        <w:rPr>
          <w:rFonts w:ascii="Times New Roman" w:hAnsi="Times New Roman"/>
          <w:sz w:val="28"/>
          <w:szCs w:val="28"/>
        </w:rPr>
      </w:pPr>
      <w:r w:rsidRPr="00957703">
        <w:rPr>
          <w:rFonts w:ascii="Times New Roman" w:hAnsi="Times New Roman"/>
          <w:sz w:val="28"/>
          <w:szCs w:val="28"/>
        </w:rPr>
        <w:t>1.10. izteikt 4.21.</w:t>
      </w:r>
      <w:r w:rsidRPr="00957703">
        <w:rPr>
          <w:rFonts w:ascii="Times New Roman" w:hAnsi="Times New Roman"/>
          <w:sz w:val="28"/>
          <w:szCs w:val="28"/>
          <w:vertAlign w:val="superscript"/>
        </w:rPr>
        <w:t>1</w:t>
      </w:r>
      <w:r w:rsidR="00102BCB" w:rsidRPr="00957703">
        <w:rPr>
          <w:rFonts w:ascii="Times New Roman" w:hAnsi="Times New Roman"/>
          <w:sz w:val="28"/>
          <w:szCs w:val="28"/>
        </w:rPr>
        <w:t> </w:t>
      </w:r>
      <w:r w:rsidRPr="00957703">
        <w:rPr>
          <w:rFonts w:ascii="Times New Roman" w:hAnsi="Times New Roman"/>
          <w:sz w:val="28"/>
          <w:szCs w:val="28"/>
        </w:rPr>
        <w:t>apakšpunktu šādā redakcijā:</w:t>
      </w:r>
    </w:p>
    <w:p w:rsidR="00FC2EAD" w:rsidRPr="00957703" w:rsidRDefault="00FC2EAD" w:rsidP="00D657B8">
      <w:pPr>
        <w:spacing w:after="0" w:line="240" w:lineRule="auto"/>
        <w:ind w:firstLine="720"/>
        <w:jc w:val="both"/>
        <w:rPr>
          <w:rFonts w:ascii="Times New Roman" w:hAnsi="Times New Roman"/>
          <w:sz w:val="28"/>
          <w:szCs w:val="28"/>
        </w:rPr>
      </w:pPr>
    </w:p>
    <w:p w:rsidR="00FC2EAD" w:rsidRPr="00957703" w:rsidRDefault="00FC2EAD" w:rsidP="00D657B8">
      <w:pPr>
        <w:spacing w:after="0" w:line="240" w:lineRule="auto"/>
        <w:ind w:firstLine="709"/>
        <w:jc w:val="both"/>
        <w:rPr>
          <w:rFonts w:ascii="Times New Roman" w:hAnsi="Times New Roman"/>
          <w:sz w:val="28"/>
          <w:szCs w:val="28"/>
        </w:rPr>
      </w:pPr>
      <w:r w:rsidRPr="00957703">
        <w:rPr>
          <w:rFonts w:ascii="Times New Roman" w:hAnsi="Times New Roman"/>
          <w:sz w:val="28"/>
          <w:szCs w:val="28"/>
        </w:rPr>
        <w:t>"4.21.</w:t>
      </w:r>
      <w:r w:rsidRPr="00957703">
        <w:rPr>
          <w:rFonts w:ascii="Times New Roman" w:hAnsi="Times New Roman"/>
          <w:sz w:val="28"/>
          <w:szCs w:val="28"/>
          <w:vertAlign w:val="superscript"/>
        </w:rPr>
        <w:t>1</w:t>
      </w:r>
      <w:r w:rsidR="00102BCB" w:rsidRPr="00957703">
        <w:rPr>
          <w:rFonts w:ascii="Times New Roman" w:hAnsi="Times New Roman"/>
          <w:sz w:val="28"/>
          <w:szCs w:val="28"/>
        </w:rPr>
        <w:t> </w:t>
      </w:r>
      <w:r w:rsidRPr="00957703">
        <w:rPr>
          <w:rFonts w:ascii="Times New Roman" w:hAnsi="Times New Roman"/>
          <w:sz w:val="28"/>
          <w:szCs w:val="28"/>
        </w:rPr>
        <w:t xml:space="preserve">ārlietu ministrs, ņemot vērā situāciju ārvalstīs, var lemt par diplomātu un diplomātiskā un konsulārā dienesta ierēdņu un darbinieku pārcelšanu uz laiku no viņu dienesta vietas ārvalstī uz Latviju, nesaglabājot Ministru kabineta 2010. gada 29. jūnija noteikumos Nr. 602 </w:t>
      </w:r>
      <w:r w:rsidR="00102BCB" w:rsidRPr="00957703">
        <w:rPr>
          <w:rFonts w:ascii="Times New Roman" w:hAnsi="Times New Roman"/>
          <w:sz w:val="28"/>
          <w:szCs w:val="28"/>
        </w:rPr>
        <w:t>"</w:t>
      </w:r>
      <w:r w:rsidRPr="00957703">
        <w:rPr>
          <w:rFonts w:ascii="Times New Roman" w:hAnsi="Times New Roman"/>
          <w:bCs/>
          <w:sz w:val="28"/>
          <w:szCs w:val="28"/>
          <w:shd w:val="clear" w:color="auto" w:fill="FFFFFF"/>
        </w:rPr>
        <w:t>Noteikumi par pabalstu un kompensāciju apmēriem diplomātiskā un konsulārā dienesta amatpersonām (darbiniekiem), valsts tiešās pārvaldes amatpersonām (darbiniekiem), karavīriem, prokuroriem un sakaru virsniekiem par dienestu ārvalstīs un to izmaksas kārtību</w:t>
      </w:r>
      <w:r w:rsidR="00102BCB" w:rsidRPr="00957703">
        <w:rPr>
          <w:rFonts w:ascii="Times New Roman" w:hAnsi="Times New Roman"/>
          <w:sz w:val="28"/>
          <w:szCs w:val="28"/>
        </w:rPr>
        <w:t>"</w:t>
      </w:r>
      <w:r w:rsidRPr="00957703">
        <w:rPr>
          <w:rFonts w:ascii="Times New Roman" w:hAnsi="Times New Roman"/>
          <w:sz w:val="28"/>
          <w:szCs w:val="28"/>
        </w:rPr>
        <w:t xml:space="preserve"> (turpmāk – noteikumi Nr. 602) paredzēto algas pabalstu, pabalstu par laulātā uzturēšanos ārvalstī, pabalstu par bērna uzturēšanos ārvalstī un pabalstu dienesta vajadzībām izmantojamā transporta izdevumu segšanai. Aprēķinot prombūtni 2020.</w:t>
      </w:r>
      <w:r w:rsidR="00102BCB" w:rsidRPr="00957703">
        <w:rPr>
          <w:rFonts w:ascii="Times New Roman" w:hAnsi="Times New Roman"/>
          <w:sz w:val="28"/>
          <w:szCs w:val="28"/>
        </w:rPr>
        <w:t> </w:t>
      </w:r>
      <w:r w:rsidRPr="00957703">
        <w:rPr>
          <w:rFonts w:ascii="Times New Roman" w:hAnsi="Times New Roman"/>
          <w:sz w:val="28"/>
          <w:szCs w:val="28"/>
        </w:rPr>
        <w:t>gadā saskaņā ar noteikumu Nr.</w:t>
      </w:r>
      <w:r w:rsidR="000F7361" w:rsidRPr="00957703">
        <w:rPr>
          <w:rFonts w:ascii="Times New Roman" w:hAnsi="Times New Roman"/>
          <w:sz w:val="28"/>
          <w:szCs w:val="28"/>
        </w:rPr>
        <w:t> </w:t>
      </w:r>
      <w:r w:rsidRPr="00957703">
        <w:rPr>
          <w:rFonts w:ascii="Times New Roman" w:hAnsi="Times New Roman"/>
          <w:sz w:val="28"/>
          <w:szCs w:val="28"/>
        </w:rPr>
        <w:t>602 11. un 12.</w:t>
      </w:r>
      <w:r w:rsidR="00102BCB" w:rsidRPr="00957703">
        <w:rPr>
          <w:rFonts w:ascii="Times New Roman" w:hAnsi="Times New Roman"/>
          <w:sz w:val="28"/>
          <w:szCs w:val="28"/>
        </w:rPr>
        <w:t> </w:t>
      </w:r>
      <w:r w:rsidRPr="00957703">
        <w:rPr>
          <w:rFonts w:ascii="Times New Roman" w:hAnsi="Times New Roman"/>
          <w:sz w:val="28"/>
          <w:szCs w:val="28"/>
        </w:rPr>
        <w:t>punktu, ārkārtējās situācijas laikposms netiek ņemts vērā;";</w:t>
      </w:r>
    </w:p>
    <w:p w:rsidR="00FC2EAD" w:rsidRPr="00957703" w:rsidRDefault="00FC2EAD" w:rsidP="00D657B8">
      <w:pPr>
        <w:spacing w:after="0" w:line="240" w:lineRule="auto"/>
        <w:jc w:val="both"/>
        <w:rPr>
          <w:rFonts w:ascii="Times New Roman" w:hAnsi="Times New Roman"/>
          <w:sz w:val="28"/>
          <w:szCs w:val="28"/>
        </w:rPr>
      </w:pPr>
    </w:p>
    <w:p w:rsidR="00FC2EAD" w:rsidRPr="00957703" w:rsidRDefault="00FC2EAD" w:rsidP="00D657B8">
      <w:pPr>
        <w:spacing w:after="0" w:line="240" w:lineRule="auto"/>
        <w:ind w:firstLine="720"/>
        <w:jc w:val="both"/>
        <w:rPr>
          <w:rFonts w:ascii="Times New Roman" w:hAnsi="Times New Roman"/>
          <w:b/>
          <w:bCs/>
          <w:sz w:val="28"/>
          <w:szCs w:val="28"/>
        </w:rPr>
      </w:pPr>
      <w:r w:rsidRPr="00957703">
        <w:rPr>
          <w:rFonts w:ascii="Times New Roman" w:hAnsi="Times New Roman"/>
          <w:sz w:val="28"/>
          <w:szCs w:val="28"/>
        </w:rPr>
        <w:t>1.11.</w:t>
      </w:r>
      <w:r w:rsidR="000F7361" w:rsidRPr="00957703">
        <w:rPr>
          <w:rFonts w:ascii="Times New Roman" w:hAnsi="Times New Roman"/>
          <w:sz w:val="28"/>
          <w:szCs w:val="28"/>
        </w:rPr>
        <w:t> </w:t>
      </w:r>
      <w:r w:rsidRPr="00957703">
        <w:rPr>
          <w:rFonts w:ascii="Times New Roman" w:hAnsi="Times New Roman"/>
          <w:sz w:val="28"/>
          <w:szCs w:val="28"/>
        </w:rPr>
        <w:t>svītrot 4.24.</w:t>
      </w:r>
      <w:r w:rsidR="000F7361" w:rsidRPr="00957703">
        <w:rPr>
          <w:rFonts w:ascii="Times New Roman" w:hAnsi="Times New Roman"/>
          <w:sz w:val="28"/>
          <w:szCs w:val="28"/>
        </w:rPr>
        <w:t> </w:t>
      </w:r>
      <w:r w:rsidRPr="00957703">
        <w:rPr>
          <w:rFonts w:ascii="Times New Roman" w:hAnsi="Times New Roman"/>
          <w:sz w:val="28"/>
          <w:szCs w:val="28"/>
        </w:rPr>
        <w:t>apakšpunktu;</w:t>
      </w:r>
    </w:p>
    <w:p w:rsidR="00FC2EAD" w:rsidRPr="00957703" w:rsidRDefault="00FC2EAD" w:rsidP="00D657B8">
      <w:pPr>
        <w:spacing w:after="0" w:line="240" w:lineRule="auto"/>
        <w:ind w:left="709"/>
        <w:jc w:val="both"/>
        <w:rPr>
          <w:rFonts w:ascii="Times New Roman" w:hAnsi="Times New Roman"/>
          <w:sz w:val="28"/>
          <w:szCs w:val="28"/>
        </w:rPr>
      </w:pPr>
      <w:r w:rsidRPr="00957703">
        <w:rPr>
          <w:rFonts w:ascii="Times New Roman" w:hAnsi="Times New Roman"/>
          <w:sz w:val="28"/>
          <w:szCs w:val="28"/>
        </w:rPr>
        <w:t>1.12.</w:t>
      </w:r>
      <w:r w:rsidR="000F7361" w:rsidRPr="00957703">
        <w:rPr>
          <w:rFonts w:ascii="Times New Roman" w:hAnsi="Times New Roman"/>
          <w:sz w:val="28"/>
          <w:szCs w:val="28"/>
        </w:rPr>
        <w:t> </w:t>
      </w:r>
      <w:r w:rsidRPr="00957703">
        <w:rPr>
          <w:rFonts w:ascii="Times New Roman" w:hAnsi="Times New Roman"/>
          <w:sz w:val="28"/>
          <w:szCs w:val="28"/>
        </w:rPr>
        <w:t>izteikt 4.45.</w:t>
      </w:r>
      <w:r w:rsidR="000F7361" w:rsidRPr="00957703">
        <w:rPr>
          <w:rFonts w:ascii="Times New Roman" w:hAnsi="Times New Roman"/>
          <w:sz w:val="28"/>
          <w:szCs w:val="28"/>
        </w:rPr>
        <w:t> </w:t>
      </w:r>
      <w:r w:rsidRPr="00957703">
        <w:rPr>
          <w:rFonts w:ascii="Times New Roman" w:hAnsi="Times New Roman"/>
          <w:sz w:val="28"/>
          <w:szCs w:val="28"/>
        </w:rPr>
        <w:t>apakšpunkta ievaddaļu šādā redakcijā:</w:t>
      </w:r>
    </w:p>
    <w:p w:rsidR="00FC2EAD" w:rsidRPr="00957703" w:rsidRDefault="00FC2EAD" w:rsidP="00D657B8">
      <w:pPr>
        <w:spacing w:after="0" w:line="240" w:lineRule="auto"/>
        <w:jc w:val="both"/>
        <w:rPr>
          <w:rFonts w:ascii="Times New Roman" w:hAnsi="Times New Roman"/>
          <w:sz w:val="28"/>
          <w:szCs w:val="28"/>
        </w:rPr>
      </w:pPr>
    </w:p>
    <w:p w:rsidR="00FC2EAD" w:rsidRPr="00957703" w:rsidRDefault="00FC2EAD" w:rsidP="00D657B8">
      <w:pPr>
        <w:spacing w:after="0" w:line="240" w:lineRule="auto"/>
        <w:ind w:firstLine="709"/>
        <w:jc w:val="both"/>
        <w:rPr>
          <w:rFonts w:ascii="Times New Roman" w:hAnsi="Times New Roman"/>
          <w:sz w:val="28"/>
          <w:szCs w:val="28"/>
        </w:rPr>
      </w:pPr>
      <w:r w:rsidRPr="00957703">
        <w:rPr>
          <w:rFonts w:ascii="Times New Roman" w:hAnsi="Times New Roman"/>
          <w:sz w:val="28"/>
          <w:szCs w:val="28"/>
        </w:rPr>
        <w:t>"4.45.</w:t>
      </w:r>
      <w:r w:rsidR="00102BCB" w:rsidRPr="00957703">
        <w:rPr>
          <w:rFonts w:ascii="Times New Roman" w:hAnsi="Times New Roman"/>
          <w:sz w:val="28"/>
          <w:szCs w:val="28"/>
        </w:rPr>
        <w:t> </w:t>
      </w:r>
      <w:r w:rsidRPr="00957703">
        <w:rPr>
          <w:rFonts w:ascii="Times New Roman" w:hAnsi="Times New Roman"/>
          <w:sz w:val="28"/>
          <w:szCs w:val="28"/>
        </w:rPr>
        <w:t>attiecībā uz ātri bojājošos kravu transportlīdzekļu vadītāju darba un atpūtas laiku noteikt, ka:".</w:t>
      </w:r>
    </w:p>
    <w:p w:rsidR="00FC2EAD" w:rsidRPr="00957703" w:rsidRDefault="00FC2EAD" w:rsidP="00D657B8">
      <w:pPr>
        <w:spacing w:after="0" w:line="240" w:lineRule="auto"/>
        <w:jc w:val="both"/>
        <w:rPr>
          <w:rFonts w:ascii="Times New Roman" w:hAnsi="Times New Roman"/>
          <w:sz w:val="28"/>
          <w:szCs w:val="28"/>
        </w:rPr>
      </w:pPr>
    </w:p>
    <w:bookmarkEnd w:id="1"/>
    <w:p w:rsidR="00FC2EAD" w:rsidRPr="00957703" w:rsidRDefault="00FC2EAD" w:rsidP="00D657B8">
      <w:pPr>
        <w:spacing w:after="0" w:line="240" w:lineRule="auto"/>
        <w:ind w:firstLine="709"/>
        <w:jc w:val="both"/>
        <w:rPr>
          <w:rFonts w:ascii="Times New Roman" w:hAnsi="Times New Roman"/>
          <w:sz w:val="28"/>
          <w:szCs w:val="28"/>
        </w:rPr>
      </w:pPr>
      <w:r w:rsidRPr="00957703">
        <w:rPr>
          <w:rFonts w:ascii="Times New Roman" w:hAnsi="Times New Roman"/>
          <w:sz w:val="28"/>
          <w:szCs w:val="28"/>
        </w:rPr>
        <w:t>2. Valsts kancelejai saskaņā ar likuma "</w:t>
      </w:r>
      <w:hyperlink r:id="rId8" w:anchor="_blank" w:history="1">
        <w:r w:rsidRPr="00957703">
          <w:rPr>
            <w:rStyle w:val="Hyperlink"/>
            <w:rFonts w:ascii="Times New Roman" w:hAnsi="Times New Roman"/>
            <w:color w:val="auto"/>
            <w:sz w:val="28"/>
            <w:szCs w:val="28"/>
            <w:u w:val="none"/>
          </w:rPr>
          <w:t>Par ārkārtējo situāciju un izņēmuma stāvokli</w:t>
        </w:r>
      </w:hyperlink>
      <w:r w:rsidRPr="00957703">
        <w:rPr>
          <w:rFonts w:ascii="Times New Roman" w:hAnsi="Times New Roman"/>
          <w:sz w:val="28"/>
          <w:szCs w:val="28"/>
        </w:rPr>
        <w:t xml:space="preserve">" </w:t>
      </w:r>
      <w:hyperlink r:id="rId9" w:anchor="_blank" w:history="1">
        <w:r w:rsidRPr="00957703">
          <w:rPr>
            <w:rStyle w:val="Hyperlink"/>
            <w:rFonts w:ascii="Times New Roman" w:hAnsi="Times New Roman"/>
            <w:color w:val="auto"/>
            <w:sz w:val="28"/>
            <w:szCs w:val="28"/>
            <w:u w:val="none"/>
          </w:rPr>
          <w:t>9. panta</w:t>
        </w:r>
      </w:hyperlink>
      <w:r w:rsidRPr="00957703">
        <w:rPr>
          <w:rFonts w:ascii="Times New Roman" w:hAnsi="Times New Roman"/>
          <w:sz w:val="28"/>
          <w:szCs w:val="28"/>
        </w:rPr>
        <w:t xml:space="preserve"> trešo daļu paziņot Saeimas Prezidijam par Ministru kabineta pieņemto lēmumu un atbilstoši minētā likuma </w:t>
      </w:r>
      <w:hyperlink r:id="rId10" w:anchor="_blank" w:history="1">
        <w:r w:rsidRPr="00957703">
          <w:rPr>
            <w:rStyle w:val="Hyperlink"/>
            <w:rFonts w:ascii="Times New Roman" w:hAnsi="Times New Roman"/>
            <w:color w:val="auto"/>
            <w:sz w:val="28"/>
            <w:szCs w:val="28"/>
            <w:u w:val="none"/>
          </w:rPr>
          <w:t>9. panta</w:t>
        </w:r>
      </w:hyperlink>
      <w:r w:rsidRPr="00957703">
        <w:rPr>
          <w:rStyle w:val="Hyperlink"/>
          <w:rFonts w:ascii="Times New Roman" w:hAnsi="Times New Roman"/>
          <w:color w:val="auto"/>
          <w:sz w:val="28"/>
          <w:szCs w:val="28"/>
          <w:u w:val="none"/>
        </w:rPr>
        <w:t xml:space="preserve"> </w:t>
      </w:r>
      <w:r w:rsidRPr="00957703">
        <w:rPr>
          <w:rFonts w:ascii="Times New Roman" w:hAnsi="Times New Roman"/>
          <w:sz w:val="28"/>
          <w:szCs w:val="28"/>
        </w:rPr>
        <w:t>ceturtajai daļai informēt sabiedriskos elektroniskos plašsaziņas līdzekļus par pieņemto lēmumu.</w:t>
      </w:r>
    </w:p>
    <w:p w:rsidR="00D657B8" w:rsidRPr="00957703" w:rsidRDefault="00D657B8" w:rsidP="00D657B8">
      <w:pPr>
        <w:spacing w:after="0" w:line="240" w:lineRule="auto"/>
        <w:ind w:firstLine="709"/>
        <w:jc w:val="both"/>
        <w:rPr>
          <w:rFonts w:ascii="Times New Roman" w:hAnsi="Times New Roman"/>
          <w:noProof/>
          <w:sz w:val="28"/>
          <w:szCs w:val="28"/>
        </w:rPr>
      </w:pPr>
    </w:p>
    <w:p w:rsidR="00D657B8" w:rsidRPr="00957703" w:rsidRDefault="00D657B8" w:rsidP="00D657B8">
      <w:pPr>
        <w:spacing w:after="0" w:line="240" w:lineRule="auto"/>
        <w:ind w:firstLine="709"/>
        <w:jc w:val="both"/>
        <w:rPr>
          <w:rFonts w:ascii="Times New Roman" w:hAnsi="Times New Roman"/>
          <w:noProof/>
          <w:sz w:val="28"/>
          <w:szCs w:val="28"/>
        </w:rPr>
      </w:pPr>
    </w:p>
    <w:p w:rsidR="00D657B8" w:rsidRPr="00957703" w:rsidRDefault="00D657B8" w:rsidP="00D657B8">
      <w:pPr>
        <w:spacing w:after="0" w:line="240" w:lineRule="auto"/>
        <w:ind w:firstLine="709"/>
        <w:jc w:val="both"/>
        <w:rPr>
          <w:rFonts w:ascii="Times New Roman" w:hAnsi="Times New Roman"/>
          <w:noProof/>
          <w:sz w:val="28"/>
          <w:szCs w:val="28"/>
        </w:rPr>
      </w:pPr>
    </w:p>
    <w:p w:rsidR="00D657B8" w:rsidRPr="00957703" w:rsidRDefault="00D657B8" w:rsidP="00D657B8">
      <w:pPr>
        <w:tabs>
          <w:tab w:val="left" w:pos="6521"/>
        </w:tabs>
        <w:spacing w:after="0" w:line="240" w:lineRule="auto"/>
        <w:ind w:firstLine="709"/>
        <w:rPr>
          <w:rFonts w:ascii="Times New Roman" w:hAnsi="Times New Roman"/>
          <w:sz w:val="28"/>
          <w:szCs w:val="28"/>
        </w:rPr>
      </w:pPr>
      <w:r w:rsidRPr="00957703">
        <w:rPr>
          <w:rFonts w:ascii="Times New Roman" w:hAnsi="Times New Roman"/>
          <w:sz w:val="28"/>
          <w:szCs w:val="28"/>
        </w:rPr>
        <w:t>Ministru prezidents</w:t>
      </w:r>
      <w:r w:rsidRPr="00957703">
        <w:rPr>
          <w:rFonts w:ascii="Times New Roman" w:hAnsi="Times New Roman"/>
          <w:sz w:val="28"/>
          <w:szCs w:val="28"/>
        </w:rPr>
        <w:tab/>
        <w:t>A. K. Kariņš</w:t>
      </w:r>
    </w:p>
    <w:p w:rsidR="00D657B8" w:rsidRPr="00957703" w:rsidRDefault="00D657B8" w:rsidP="00D657B8">
      <w:pPr>
        <w:tabs>
          <w:tab w:val="left" w:pos="6237"/>
        </w:tabs>
        <w:spacing w:after="0" w:line="240" w:lineRule="auto"/>
        <w:ind w:firstLine="709"/>
        <w:rPr>
          <w:rFonts w:ascii="Times New Roman" w:hAnsi="Times New Roman"/>
          <w:sz w:val="28"/>
          <w:szCs w:val="28"/>
        </w:rPr>
      </w:pPr>
    </w:p>
    <w:p w:rsidR="00D657B8" w:rsidRPr="00957703" w:rsidRDefault="00D657B8" w:rsidP="00D657B8">
      <w:pPr>
        <w:tabs>
          <w:tab w:val="left" w:pos="6237"/>
        </w:tabs>
        <w:spacing w:after="0" w:line="240" w:lineRule="auto"/>
        <w:ind w:firstLine="709"/>
        <w:rPr>
          <w:rFonts w:ascii="Times New Roman" w:hAnsi="Times New Roman"/>
          <w:sz w:val="28"/>
          <w:szCs w:val="28"/>
        </w:rPr>
      </w:pPr>
    </w:p>
    <w:p w:rsidR="00D657B8" w:rsidRPr="00957703" w:rsidRDefault="00D657B8" w:rsidP="00D657B8">
      <w:pPr>
        <w:spacing w:after="0" w:line="240" w:lineRule="auto"/>
        <w:ind w:firstLine="709"/>
        <w:jc w:val="both"/>
        <w:rPr>
          <w:rFonts w:ascii="Times New Roman" w:hAnsi="Times New Roman"/>
          <w:bCs/>
          <w:sz w:val="28"/>
          <w:szCs w:val="28"/>
        </w:rPr>
      </w:pPr>
    </w:p>
    <w:p w:rsidR="00D657B8" w:rsidRPr="00957703" w:rsidRDefault="00D657B8" w:rsidP="00D657B8">
      <w:pPr>
        <w:tabs>
          <w:tab w:val="left" w:pos="6521"/>
        </w:tabs>
        <w:spacing w:after="0" w:line="240" w:lineRule="auto"/>
        <w:ind w:firstLine="709"/>
        <w:rPr>
          <w:rFonts w:ascii="Times New Roman" w:hAnsi="Times New Roman"/>
          <w:sz w:val="28"/>
          <w:szCs w:val="28"/>
        </w:rPr>
      </w:pPr>
      <w:r w:rsidRPr="00957703">
        <w:rPr>
          <w:rFonts w:ascii="Times New Roman" w:hAnsi="Times New Roman"/>
          <w:sz w:val="28"/>
          <w:szCs w:val="28"/>
        </w:rPr>
        <w:t>Veselības ministre</w:t>
      </w:r>
      <w:r w:rsidRPr="00957703">
        <w:rPr>
          <w:rFonts w:ascii="Times New Roman" w:hAnsi="Times New Roman"/>
          <w:sz w:val="28"/>
          <w:szCs w:val="28"/>
        </w:rPr>
        <w:tab/>
        <w:t>I. Viņķele</w:t>
      </w:r>
    </w:p>
    <w:sectPr w:rsidR="00D657B8" w:rsidRPr="00957703" w:rsidSect="00D657B8">
      <w:headerReference w:type="default" r:id="rId11"/>
      <w:footerReference w:type="default" r:id="rId12"/>
      <w:headerReference w:type="first" r:id="rId13"/>
      <w:footerReference w:type="first" r:id="rId14"/>
      <w:pgSz w:w="11906" w:h="16838" w:code="9"/>
      <w:pgMar w:top="1418"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B0" w:rsidRDefault="00E63FB0">
      <w:pPr>
        <w:spacing w:after="0" w:line="240" w:lineRule="auto"/>
      </w:pPr>
      <w:r>
        <w:separator/>
      </w:r>
    </w:p>
  </w:endnote>
  <w:endnote w:type="continuationSeparator" w:id="0">
    <w:p w:rsidR="00E63FB0" w:rsidRDefault="00E6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7B8" w:rsidRPr="00D657B8" w:rsidRDefault="00D657B8" w:rsidP="00D657B8">
    <w:pPr>
      <w:spacing w:after="0" w:line="240" w:lineRule="auto"/>
    </w:pPr>
    <w:r>
      <w:rPr>
        <w:rFonts w:ascii="Times New Roman" w:eastAsia="Times New Roman" w:hAnsi="Times New Roman"/>
        <w:bCs/>
        <w:sz w:val="16"/>
        <w:szCs w:val="16"/>
      </w:rPr>
      <w:t>R0948_0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B4" w:rsidRPr="00D657B8" w:rsidRDefault="00D657B8">
    <w:pPr>
      <w:spacing w:after="0" w:line="240" w:lineRule="auto"/>
    </w:pPr>
    <w:r>
      <w:rPr>
        <w:rFonts w:ascii="Times New Roman" w:eastAsia="Times New Roman" w:hAnsi="Times New Roman"/>
        <w:bCs/>
        <w:sz w:val="16"/>
        <w:szCs w:val="16"/>
      </w:rPr>
      <w:t>R0948_0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B0" w:rsidRDefault="00E63FB0">
      <w:pPr>
        <w:spacing w:after="0" w:line="240" w:lineRule="auto"/>
      </w:pPr>
      <w:r>
        <w:separator/>
      </w:r>
    </w:p>
  </w:footnote>
  <w:footnote w:type="continuationSeparator" w:id="0">
    <w:p w:rsidR="00E63FB0" w:rsidRDefault="00E63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B4" w:rsidRDefault="004C38B4">
    <w:pPr>
      <w:pStyle w:val="Header"/>
      <w:jc w:val="center"/>
      <w:rPr>
        <w:rFonts w:ascii="Times New Roman" w:hAnsi="Times New Roman"/>
        <w:color w:val="FF0000"/>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745E60">
      <w:rPr>
        <w:rFonts w:ascii="Times New Roman" w:hAnsi="Times New Roman"/>
        <w:noProof/>
        <w:sz w:val="24"/>
        <w:szCs w:val="24"/>
      </w:rPr>
      <w:t>3</w:t>
    </w:r>
    <w:r>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B4" w:rsidRPr="00D657B8" w:rsidRDefault="004C38B4">
    <w:pPr>
      <w:pStyle w:val="Header"/>
      <w:rPr>
        <w:rFonts w:ascii="Times New Roman" w:hAnsi="Times New Roman"/>
        <w:sz w:val="24"/>
        <w:szCs w:val="24"/>
      </w:rPr>
    </w:pPr>
  </w:p>
  <w:p w:rsidR="004C38B4" w:rsidRDefault="00AB5AE5">
    <w:pPr>
      <w:pStyle w:val="Header"/>
    </w:pPr>
    <w:r>
      <w:rPr>
        <w:noProof/>
        <w:lang w:eastAsia="lv-LV"/>
      </w:rPr>
      <w:drawing>
        <wp:inline distT="0" distB="0" distL="0" distR="0" wp14:editId="509DD30E">
          <wp:extent cx="5943600" cy="10013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l="-11" t="-60" r="-11" b="-60"/>
                  <a:stretch>
                    <a:fillRect/>
                  </a:stretch>
                </pic:blipFill>
                <pic:spPr bwMode="auto">
                  <a:xfrm>
                    <a:off x="0" y="0"/>
                    <a:ext cx="5943600" cy="100139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DA2E5C"/>
    <w:multiLevelType w:val="multilevel"/>
    <w:tmpl w:val="612E8C12"/>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2" w15:restartNumberingAfterBreak="0">
    <w:nsid w:val="0DDE3E8F"/>
    <w:multiLevelType w:val="multilevel"/>
    <w:tmpl w:val="605044FC"/>
    <w:lvl w:ilvl="0">
      <w:start w:val="1"/>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2556FAF"/>
    <w:multiLevelType w:val="multilevel"/>
    <w:tmpl w:val="37923890"/>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 w15:restartNumberingAfterBreak="0">
    <w:nsid w:val="13886BFD"/>
    <w:multiLevelType w:val="multilevel"/>
    <w:tmpl w:val="3C18F502"/>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48038B9"/>
    <w:multiLevelType w:val="multilevel"/>
    <w:tmpl w:val="B20E6476"/>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03B1017"/>
    <w:multiLevelType w:val="multilevel"/>
    <w:tmpl w:val="DB9A4C7E"/>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33CB4360"/>
    <w:multiLevelType w:val="hybridMultilevel"/>
    <w:tmpl w:val="B4A004EA"/>
    <w:lvl w:ilvl="0" w:tplc="4134F752">
      <w:start w:val="1"/>
      <w:numFmt w:val="decimal"/>
      <w:lvlText w:val="%1."/>
      <w:lvlJc w:val="left"/>
      <w:pPr>
        <w:ind w:left="1441" w:hanging="732"/>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3CDB546E"/>
    <w:multiLevelType w:val="multilevel"/>
    <w:tmpl w:val="6B4E1BCA"/>
    <w:lvl w:ilvl="0">
      <w:start w:val="1"/>
      <w:numFmt w:val="decimal"/>
      <w:lvlText w:val="%1."/>
      <w:lvlJc w:val="left"/>
      <w:pPr>
        <w:ind w:left="492" w:hanging="49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FF25D28"/>
    <w:multiLevelType w:val="multilevel"/>
    <w:tmpl w:val="376454EC"/>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6C54222"/>
    <w:multiLevelType w:val="multilevel"/>
    <w:tmpl w:val="BC569E4E"/>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FE46CEB"/>
    <w:multiLevelType w:val="multilevel"/>
    <w:tmpl w:val="834EC27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25931E7"/>
    <w:multiLevelType w:val="multilevel"/>
    <w:tmpl w:val="87380B76"/>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8246D43"/>
    <w:multiLevelType w:val="multilevel"/>
    <w:tmpl w:val="12048B72"/>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D1F5859"/>
    <w:multiLevelType w:val="multilevel"/>
    <w:tmpl w:val="37AE74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DC13A61"/>
    <w:multiLevelType w:val="multilevel"/>
    <w:tmpl w:val="A89631AA"/>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num w:numId="1">
    <w:abstractNumId w:val="0"/>
  </w:num>
  <w:num w:numId="2">
    <w:abstractNumId w:val="1"/>
  </w:num>
  <w:num w:numId="3">
    <w:abstractNumId w:val="15"/>
  </w:num>
  <w:num w:numId="4">
    <w:abstractNumId w:val="14"/>
  </w:num>
  <w:num w:numId="5">
    <w:abstractNumId w:val="9"/>
  </w:num>
  <w:num w:numId="6">
    <w:abstractNumId w:val="2"/>
  </w:num>
  <w:num w:numId="7">
    <w:abstractNumId w:val="7"/>
  </w:num>
  <w:num w:numId="8">
    <w:abstractNumId w:val="3"/>
  </w:num>
  <w:num w:numId="9">
    <w:abstractNumId w:val="5"/>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79"/>
    <w:rsid w:val="0000332F"/>
    <w:rsid w:val="000044F0"/>
    <w:rsid w:val="00004F00"/>
    <w:rsid w:val="000059C3"/>
    <w:rsid w:val="000116C1"/>
    <w:rsid w:val="000250A4"/>
    <w:rsid w:val="00027080"/>
    <w:rsid w:val="00034994"/>
    <w:rsid w:val="00043E10"/>
    <w:rsid w:val="00052090"/>
    <w:rsid w:val="00053700"/>
    <w:rsid w:val="00053C32"/>
    <w:rsid w:val="0005705B"/>
    <w:rsid w:val="00060174"/>
    <w:rsid w:val="00064676"/>
    <w:rsid w:val="00065AD2"/>
    <w:rsid w:val="00077993"/>
    <w:rsid w:val="000809DB"/>
    <w:rsid w:val="00095DCA"/>
    <w:rsid w:val="000A0443"/>
    <w:rsid w:val="000A45FE"/>
    <w:rsid w:val="000A6A1F"/>
    <w:rsid w:val="000A6B2A"/>
    <w:rsid w:val="000B2BBD"/>
    <w:rsid w:val="000B5D47"/>
    <w:rsid w:val="000B7461"/>
    <w:rsid w:val="000C0F51"/>
    <w:rsid w:val="000C126B"/>
    <w:rsid w:val="000C1B8B"/>
    <w:rsid w:val="000D0E60"/>
    <w:rsid w:val="000D6401"/>
    <w:rsid w:val="000D78D5"/>
    <w:rsid w:val="000E1EBE"/>
    <w:rsid w:val="000E4990"/>
    <w:rsid w:val="000F0D56"/>
    <w:rsid w:val="000F155B"/>
    <w:rsid w:val="000F50AA"/>
    <w:rsid w:val="000F7361"/>
    <w:rsid w:val="00101F81"/>
    <w:rsid w:val="00102BCB"/>
    <w:rsid w:val="001166D6"/>
    <w:rsid w:val="00116E5F"/>
    <w:rsid w:val="00124395"/>
    <w:rsid w:val="00124D18"/>
    <w:rsid w:val="001323A4"/>
    <w:rsid w:val="00135C68"/>
    <w:rsid w:val="00137A92"/>
    <w:rsid w:val="00143215"/>
    <w:rsid w:val="00146F49"/>
    <w:rsid w:val="001473B9"/>
    <w:rsid w:val="00147D4A"/>
    <w:rsid w:val="00150AC5"/>
    <w:rsid w:val="001739C7"/>
    <w:rsid w:val="00176440"/>
    <w:rsid w:val="00176DC0"/>
    <w:rsid w:val="0018076C"/>
    <w:rsid w:val="001911EE"/>
    <w:rsid w:val="00194AFC"/>
    <w:rsid w:val="00196DF1"/>
    <w:rsid w:val="001C1561"/>
    <w:rsid w:val="001C2B74"/>
    <w:rsid w:val="001C2EA1"/>
    <w:rsid w:val="001C4A48"/>
    <w:rsid w:val="001C68AC"/>
    <w:rsid w:val="001E02BA"/>
    <w:rsid w:val="001E448A"/>
    <w:rsid w:val="001E6AFC"/>
    <w:rsid w:val="001F583C"/>
    <w:rsid w:val="00201E42"/>
    <w:rsid w:val="002345F8"/>
    <w:rsid w:val="0023525D"/>
    <w:rsid w:val="00235CC4"/>
    <w:rsid w:val="00237BBF"/>
    <w:rsid w:val="0024165D"/>
    <w:rsid w:val="00246D20"/>
    <w:rsid w:val="00246DAC"/>
    <w:rsid w:val="002572CF"/>
    <w:rsid w:val="00261607"/>
    <w:rsid w:val="0026272B"/>
    <w:rsid w:val="0027051D"/>
    <w:rsid w:val="002805DC"/>
    <w:rsid w:val="00281972"/>
    <w:rsid w:val="00284AC7"/>
    <w:rsid w:val="00286FA3"/>
    <w:rsid w:val="00297E0E"/>
    <w:rsid w:val="002B56E6"/>
    <w:rsid w:val="002B6C28"/>
    <w:rsid w:val="002C3526"/>
    <w:rsid w:val="002C4B24"/>
    <w:rsid w:val="002E0483"/>
    <w:rsid w:val="002E0CAD"/>
    <w:rsid w:val="002E378B"/>
    <w:rsid w:val="002E54B8"/>
    <w:rsid w:val="002E7608"/>
    <w:rsid w:val="002F1ADD"/>
    <w:rsid w:val="002F4FDC"/>
    <w:rsid w:val="002F58A2"/>
    <w:rsid w:val="002F741E"/>
    <w:rsid w:val="00300B98"/>
    <w:rsid w:val="00306511"/>
    <w:rsid w:val="00321799"/>
    <w:rsid w:val="003239AC"/>
    <w:rsid w:val="00327AB9"/>
    <w:rsid w:val="00327CC4"/>
    <w:rsid w:val="003301A1"/>
    <w:rsid w:val="00332812"/>
    <w:rsid w:val="00347C13"/>
    <w:rsid w:val="00352176"/>
    <w:rsid w:val="00356A57"/>
    <w:rsid w:val="00363384"/>
    <w:rsid w:val="00364A3C"/>
    <w:rsid w:val="00370A1F"/>
    <w:rsid w:val="00371A83"/>
    <w:rsid w:val="00372A4D"/>
    <w:rsid w:val="00382522"/>
    <w:rsid w:val="003847DB"/>
    <w:rsid w:val="003848AC"/>
    <w:rsid w:val="00391731"/>
    <w:rsid w:val="003A44D8"/>
    <w:rsid w:val="003A5062"/>
    <w:rsid w:val="003A5884"/>
    <w:rsid w:val="003B1FFB"/>
    <w:rsid w:val="003B34BA"/>
    <w:rsid w:val="003B5728"/>
    <w:rsid w:val="003C2CCC"/>
    <w:rsid w:val="003D065F"/>
    <w:rsid w:val="003D101A"/>
    <w:rsid w:val="003D1410"/>
    <w:rsid w:val="003D4547"/>
    <w:rsid w:val="003D5416"/>
    <w:rsid w:val="003D5679"/>
    <w:rsid w:val="003E14AD"/>
    <w:rsid w:val="003E4A38"/>
    <w:rsid w:val="003E565B"/>
    <w:rsid w:val="003E6575"/>
    <w:rsid w:val="003F0555"/>
    <w:rsid w:val="003F2582"/>
    <w:rsid w:val="003F4C8E"/>
    <w:rsid w:val="003F747E"/>
    <w:rsid w:val="003F7647"/>
    <w:rsid w:val="004020BE"/>
    <w:rsid w:val="004125EF"/>
    <w:rsid w:val="00417CF1"/>
    <w:rsid w:val="00425FF6"/>
    <w:rsid w:val="00426949"/>
    <w:rsid w:val="00427151"/>
    <w:rsid w:val="0042777B"/>
    <w:rsid w:val="00432296"/>
    <w:rsid w:val="00436806"/>
    <w:rsid w:val="00437ABA"/>
    <w:rsid w:val="00440A43"/>
    <w:rsid w:val="0044518F"/>
    <w:rsid w:val="00453DF7"/>
    <w:rsid w:val="00453EA9"/>
    <w:rsid w:val="00457EAD"/>
    <w:rsid w:val="0046499D"/>
    <w:rsid w:val="0047082D"/>
    <w:rsid w:val="00471807"/>
    <w:rsid w:val="00480E5C"/>
    <w:rsid w:val="004940FC"/>
    <w:rsid w:val="004973DD"/>
    <w:rsid w:val="004A385A"/>
    <w:rsid w:val="004A3FE4"/>
    <w:rsid w:val="004B0A15"/>
    <w:rsid w:val="004C0A30"/>
    <w:rsid w:val="004C38B4"/>
    <w:rsid w:val="004C4D4E"/>
    <w:rsid w:val="004D7B0C"/>
    <w:rsid w:val="004E5ABE"/>
    <w:rsid w:val="004E6451"/>
    <w:rsid w:val="004E6662"/>
    <w:rsid w:val="004E7931"/>
    <w:rsid w:val="004F6B56"/>
    <w:rsid w:val="0050051B"/>
    <w:rsid w:val="00500FBD"/>
    <w:rsid w:val="00501481"/>
    <w:rsid w:val="00515829"/>
    <w:rsid w:val="005161EB"/>
    <w:rsid w:val="00523078"/>
    <w:rsid w:val="005230D8"/>
    <w:rsid w:val="00523F18"/>
    <w:rsid w:val="005265B1"/>
    <w:rsid w:val="00526B8C"/>
    <w:rsid w:val="00526C26"/>
    <w:rsid w:val="00540A54"/>
    <w:rsid w:val="0054198F"/>
    <w:rsid w:val="00546A75"/>
    <w:rsid w:val="005569CC"/>
    <w:rsid w:val="005575B5"/>
    <w:rsid w:val="00560158"/>
    <w:rsid w:val="005621C2"/>
    <w:rsid w:val="005652B2"/>
    <w:rsid w:val="00585568"/>
    <w:rsid w:val="005903F1"/>
    <w:rsid w:val="00592B89"/>
    <w:rsid w:val="00596546"/>
    <w:rsid w:val="005A0CBC"/>
    <w:rsid w:val="005A6CF5"/>
    <w:rsid w:val="005A7657"/>
    <w:rsid w:val="005B71C9"/>
    <w:rsid w:val="005C0A03"/>
    <w:rsid w:val="005C38C1"/>
    <w:rsid w:val="005C430B"/>
    <w:rsid w:val="005C4883"/>
    <w:rsid w:val="005D26BF"/>
    <w:rsid w:val="005D4A67"/>
    <w:rsid w:val="005E186A"/>
    <w:rsid w:val="005E1C8B"/>
    <w:rsid w:val="005F5078"/>
    <w:rsid w:val="006055C3"/>
    <w:rsid w:val="0061247D"/>
    <w:rsid w:val="00613486"/>
    <w:rsid w:val="006143D7"/>
    <w:rsid w:val="00617D45"/>
    <w:rsid w:val="006207B6"/>
    <w:rsid w:val="00620AAE"/>
    <w:rsid w:val="00621D85"/>
    <w:rsid w:val="00622445"/>
    <w:rsid w:val="00623459"/>
    <w:rsid w:val="006255DF"/>
    <w:rsid w:val="00632A3E"/>
    <w:rsid w:val="006346BD"/>
    <w:rsid w:val="006360E6"/>
    <w:rsid w:val="006377A4"/>
    <w:rsid w:val="00637E5B"/>
    <w:rsid w:val="00641EBF"/>
    <w:rsid w:val="00645B4C"/>
    <w:rsid w:val="0065165C"/>
    <w:rsid w:val="00653B19"/>
    <w:rsid w:val="0065507D"/>
    <w:rsid w:val="00655F85"/>
    <w:rsid w:val="00657CB1"/>
    <w:rsid w:val="006604A9"/>
    <w:rsid w:val="00661112"/>
    <w:rsid w:val="00663E01"/>
    <w:rsid w:val="00664F04"/>
    <w:rsid w:val="00671E4D"/>
    <w:rsid w:val="006728B2"/>
    <w:rsid w:val="0068048D"/>
    <w:rsid w:val="0068284C"/>
    <w:rsid w:val="00684A12"/>
    <w:rsid w:val="006A13AD"/>
    <w:rsid w:val="006A20B1"/>
    <w:rsid w:val="006A69E3"/>
    <w:rsid w:val="006A6ADA"/>
    <w:rsid w:val="006A766B"/>
    <w:rsid w:val="006B2324"/>
    <w:rsid w:val="006C012D"/>
    <w:rsid w:val="006C5CD6"/>
    <w:rsid w:val="006E23E7"/>
    <w:rsid w:val="006E34CF"/>
    <w:rsid w:val="006F1AC3"/>
    <w:rsid w:val="006F5C8C"/>
    <w:rsid w:val="006F5D3F"/>
    <w:rsid w:val="0070054D"/>
    <w:rsid w:val="00702311"/>
    <w:rsid w:val="00713EF9"/>
    <w:rsid w:val="0072469F"/>
    <w:rsid w:val="00724B7B"/>
    <w:rsid w:val="00730F2A"/>
    <w:rsid w:val="00731688"/>
    <w:rsid w:val="00732516"/>
    <w:rsid w:val="00734098"/>
    <w:rsid w:val="00734D05"/>
    <w:rsid w:val="007366F4"/>
    <w:rsid w:val="007402E0"/>
    <w:rsid w:val="007411DA"/>
    <w:rsid w:val="00741980"/>
    <w:rsid w:val="00745E60"/>
    <w:rsid w:val="007471C7"/>
    <w:rsid w:val="007514D1"/>
    <w:rsid w:val="007520A4"/>
    <w:rsid w:val="00752933"/>
    <w:rsid w:val="00755D48"/>
    <w:rsid w:val="007811FF"/>
    <w:rsid w:val="00781E47"/>
    <w:rsid w:val="0079097E"/>
    <w:rsid w:val="00792238"/>
    <w:rsid w:val="00795EDC"/>
    <w:rsid w:val="007A5734"/>
    <w:rsid w:val="007A74B1"/>
    <w:rsid w:val="007A7E02"/>
    <w:rsid w:val="007B0C64"/>
    <w:rsid w:val="007B6503"/>
    <w:rsid w:val="007C2950"/>
    <w:rsid w:val="007C3F35"/>
    <w:rsid w:val="007D4A61"/>
    <w:rsid w:val="007E4D26"/>
    <w:rsid w:val="007E6532"/>
    <w:rsid w:val="007F1A5A"/>
    <w:rsid w:val="007F2C81"/>
    <w:rsid w:val="007F3565"/>
    <w:rsid w:val="007F5500"/>
    <w:rsid w:val="007F5F88"/>
    <w:rsid w:val="007F607C"/>
    <w:rsid w:val="0080009B"/>
    <w:rsid w:val="0081170E"/>
    <w:rsid w:val="00811C6A"/>
    <w:rsid w:val="00814B13"/>
    <w:rsid w:val="00821CFD"/>
    <w:rsid w:val="00823469"/>
    <w:rsid w:val="00830653"/>
    <w:rsid w:val="00830D86"/>
    <w:rsid w:val="00834564"/>
    <w:rsid w:val="00841D8D"/>
    <w:rsid w:val="00843DE0"/>
    <w:rsid w:val="00846435"/>
    <w:rsid w:val="00850673"/>
    <w:rsid w:val="00850893"/>
    <w:rsid w:val="00851963"/>
    <w:rsid w:val="0086223C"/>
    <w:rsid w:val="00864D54"/>
    <w:rsid w:val="00871768"/>
    <w:rsid w:val="008721A3"/>
    <w:rsid w:val="008736CF"/>
    <w:rsid w:val="0087414D"/>
    <w:rsid w:val="00874EA8"/>
    <w:rsid w:val="00875630"/>
    <w:rsid w:val="00882486"/>
    <w:rsid w:val="008833B0"/>
    <w:rsid w:val="0088446A"/>
    <w:rsid w:val="00885DB3"/>
    <w:rsid w:val="00886326"/>
    <w:rsid w:val="008A17B5"/>
    <w:rsid w:val="008A4FE3"/>
    <w:rsid w:val="008B2C81"/>
    <w:rsid w:val="008C60DB"/>
    <w:rsid w:val="008C7C57"/>
    <w:rsid w:val="008D01F1"/>
    <w:rsid w:val="008D3299"/>
    <w:rsid w:val="008D3475"/>
    <w:rsid w:val="008D7237"/>
    <w:rsid w:val="008E4F75"/>
    <w:rsid w:val="008F2950"/>
    <w:rsid w:val="008F5738"/>
    <w:rsid w:val="00902F43"/>
    <w:rsid w:val="00911003"/>
    <w:rsid w:val="00914EDF"/>
    <w:rsid w:val="00915ED5"/>
    <w:rsid w:val="0092121C"/>
    <w:rsid w:val="009332FC"/>
    <w:rsid w:val="009340FC"/>
    <w:rsid w:val="00940978"/>
    <w:rsid w:val="00951C83"/>
    <w:rsid w:val="00953E8C"/>
    <w:rsid w:val="00955DFB"/>
    <w:rsid w:val="00957703"/>
    <w:rsid w:val="00957A72"/>
    <w:rsid w:val="00960F54"/>
    <w:rsid w:val="00961AD5"/>
    <w:rsid w:val="00962A2B"/>
    <w:rsid w:val="009746D5"/>
    <w:rsid w:val="00975107"/>
    <w:rsid w:val="00980CE2"/>
    <w:rsid w:val="00991116"/>
    <w:rsid w:val="009B16BD"/>
    <w:rsid w:val="009B2441"/>
    <w:rsid w:val="009B3BDE"/>
    <w:rsid w:val="009C2AE2"/>
    <w:rsid w:val="009C6121"/>
    <w:rsid w:val="009E21A4"/>
    <w:rsid w:val="009E366D"/>
    <w:rsid w:val="009E7AC9"/>
    <w:rsid w:val="009F12BF"/>
    <w:rsid w:val="009F7620"/>
    <w:rsid w:val="00A01DC5"/>
    <w:rsid w:val="00A045E2"/>
    <w:rsid w:val="00A1239A"/>
    <w:rsid w:val="00A21053"/>
    <w:rsid w:val="00A22B9B"/>
    <w:rsid w:val="00A3007E"/>
    <w:rsid w:val="00A41F16"/>
    <w:rsid w:val="00A42CED"/>
    <w:rsid w:val="00A45CAF"/>
    <w:rsid w:val="00A470D1"/>
    <w:rsid w:val="00A4767E"/>
    <w:rsid w:val="00A50C6E"/>
    <w:rsid w:val="00A54D1A"/>
    <w:rsid w:val="00A555AB"/>
    <w:rsid w:val="00A63A7B"/>
    <w:rsid w:val="00A80F3C"/>
    <w:rsid w:val="00A81037"/>
    <w:rsid w:val="00A82ADF"/>
    <w:rsid w:val="00A946C0"/>
    <w:rsid w:val="00A97FF0"/>
    <w:rsid w:val="00AA386D"/>
    <w:rsid w:val="00AB3361"/>
    <w:rsid w:val="00AB5AE5"/>
    <w:rsid w:val="00AC0B0A"/>
    <w:rsid w:val="00AC32B4"/>
    <w:rsid w:val="00AD0D96"/>
    <w:rsid w:val="00AE0C19"/>
    <w:rsid w:val="00AE163A"/>
    <w:rsid w:val="00AE619E"/>
    <w:rsid w:val="00AE6D4A"/>
    <w:rsid w:val="00AF5D2B"/>
    <w:rsid w:val="00AF6D63"/>
    <w:rsid w:val="00B00A05"/>
    <w:rsid w:val="00B10F4C"/>
    <w:rsid w:val="00B3492B"/>
    <w:rsid w:val="00B359B6"/>
    <w:rsid w:val="00B36B6B"/>
    <w:rsid w:val="00B44EFD"/>
    <w:rsid w:val="00B4540C"/>
    <w:rsid w:val="00B45543"/>
    <w:rsid w:val="00B5512F"/>
    <w:rsid w:val="00B70999"/>
    <w:rsid w:val="00B74504"/>
    <w:rsid w:val="00B808A1"/>
    <w:rsid w:val="00B81F5A"/>
    <w:rsid w:val="00B86683"/>
    <w:rsid w:val="00B92B21"/>
    <w:rsid w:val="00B9537C"/>
    <w:rsid w:val="00B9580B"/>
    <w:rsid w:val="00B97E78"/>
    <w:rsid w:val="00BA1376"/>
    <w:rsid w:val="00BA2787"/>
    <w:rsid w:val="00BB1D84"/>
    <w:rsid w:val="00BB4AC9"/>
    <w:rsid w:val="00BC2C55"/>
    <w:rsid w:val="00BD7791"/>
    <w:rsid w:val="00BE12B2"/>
    <w:rsid w:val="00BE140A"/>
    <w:rsid w:val="00BE1C61"/>
    <w:rsid w:val="00BE4F3B"/>
    <w:rsid w:val="00BF2CD8"/>
    <w:rsid w:val="00BF2DD9"/>
    <w:rsid w:val="00BF4CA2"/>
    <w:rsid w:val="00BF7606"/>
    <w:rsid w:val="00C0548C"/>
    <w:rsid w:val="00C07AA1"/>
    <w:rsid w:val="00C13BD1"/>
    <w:rsid w:val="00C20C71"/>
    <w:rsid w:val="00C22A4D"/>
    <w:rsid w:val="00C23765"/>
    <w:rsid w:val="00C250DB"/>
    <w:rsid w:val="00C30978"/>
    <w:rsid w:val="00C37105"/>
    <w:rsid w:val="00C43270"/>
    <w:rsid w:val="00C47931"/>
    <w:rsid w:val="00C50042"/>
    <w:rsid w:val="00C51B2D"/>
    <w:rsid w:val="00C52DC3"/>
    <w:rsid w:val="00C60899"/>
    <w:rsid w:val="00C645C0"/>
    <w:rsid w:val="00C64E01"/>
    <w:rsid w:val="00C64FEC"/>
    <w:rsid w:val="00C758DB"/>
    <w:rsid w:val="00C75B5B"/>
    <w:rsid w:val="00C8234B"/>
    <w:rsid w:val="00C9260E"/>
    <w:rsid w:val="00C92848"/>
    <w:rsid w:val="00CA78A0"/>
    <w:rsid w:val="00CA79C5"/>
    <w:rsid w:val="00CB30B7"/>
    <w:rsid w:val="00CB588F"/>
    <w:rsid w:val="00CB7EB3"/>
    <w:rsid w:val="00CC04EC"/>
    <w:rsid w:val="00CC2D8A"/>
    <w:rsid w:val="00CC522D"/>
    <w:rsid w:val="00CC77F8"/>
    <w:rsid w:val="00CD240F"/>
    <w:rsid w:val="00CD4563"/>
    <w:rsid w:val="00CD6370"/>
    <w:rsid w:val="00CE0A71"/>
    <w:rsid w:val="00CE49DF"/>
    <w:rsid w:val="00CE6316"/>
    <w:rsid w:val="00CE632C"/>
    <w:rsid w:val="00CE671F"/>
    <w:rsid w:val="00CE7555"/>
    <w:rsid w:val="00CF05CD"/>
    <w:rsid w:val="00CF36B3"/>
    <w:rsid w:val="00CF39C1"/>
    <w:rsid w:val="00CF46DE"/>
    <w:rsid w:val="00CF7479"/>
    <w:rsid w:val="00D020DB"/>
    <w:rsid w:val="00D03E7F"/>
    <w:rsid w:val="00D10F72"/>
    <w:rsid w:val="00D16CA7"/>
    <w:rsid w:val="00D218A8"/>
    <w:rsid w:val="00D22752"/>
    <w:rsid w:val="00D24DAF"/>
    <w:rsid w:val="00D31464"/>
    <w:rsid w:val="00D352F9"/>
    <w:rsid w:val="00D357CE"/>
    <w:rsid w:val="00D3650D"/>
    <w:rsid w:val="00D5211C"/>
    <w:rsid w:val="00D52E71"/>
    <w:rsid w:val="00D549F7"/>
    <w:rsid w:val="00D60B33"/>
    <w:rsid w:val="00D657B8"/>
    <w:rsid w:val="00D70BC7"/>
    <w:rsid w:val="00D734C2"/>
    <w:rsid w:val="00D77EB9"/>
    <w:rsid w:val="00D92073"/>
    <w:rsid w:val="00D9609E"/>
    <w:rsid w:val="00D97C30"/>
    <w:rsid w:val="00DA6206"/>
    <w:rsid w:val="00DB0FD2"/>
    <w:rsid w:val="00DB3DA4"/>
    <w:rsid w:val="00DB605B"/>
    <w:rsid w:val="00DB6B60"/>
    <w:rsid w:val="00DC1976"/>
    <w:rsid w:val="00DC4B4D"/>
    <w:rsid w:val="00DD36A0"/>
    <w:rsid w:val="00DD5B12"/>
    <w:rsid w:val="00DD5E60"/>
    <w:rsid w:val="00DF2181"/>
    <w:rsid w:val="00E006BF"/>
    <w:rsid w:val="00E05FBE"/>
    <w:rsid w:val="00E10334"/>
    <w:rsid w:val="00E13A52"/>
    <w:rsid w:val="00E305BE"/>
    <w:rsid w:val="00E37949"/>
    <w:rsid w:val="00E429EB"/>
    <w:rsid w:val="00E609B8"/>
    <w:rsid w:val="00E63FB0"/>
    <w:rsid w:val="00E679F4"/>
    <w:rsid w:val="00E7200E"/>
    <w:rsid w:val="00E7665A"/>
    <w:rsid w:val="00E768E1"/>
    <w:rsid w:val="00E831EC"/>
    <w:rsid w:val="00E841A5"/>
    <w:rsid w:val="00E864CC"/>
    <w:rsid w:val="00E87813"/>
    <w:rsid w:val="00E93C1A"/>
    <w:rsid w:val="00EA2A78"/>
    <w:rsid w:val="00EB75A0"/>
    <w:rsid w:val="00ED27B9"/>
    <w:rsid w:val="00EE0AD1"/>
    <w:rsid w:val="00EF7D09"/>
    <w:rsid w:val="00F02017"/>
    <w:rsid w:val="00F06F82"/>
    <w:rsid w:val="00F075F6"/>
    <w:rsid w:val="00F15B7A"/>
    <w:rsid w:val="00F2214C"/>
    <w:rsid w:val="00F27BA7"/>
    <w:rsid w:val="00F33F2E"/>
    <w:rsid w:val="00F365E0"/>
    <w:rsid w:val="00F4026E"/>
    <w:rsid w:val="00F47E79"/>
    <w:rsid w:val="00F54101"/>
    <w:rsid w:val="00F553A5"/>
    <w:rsid w:val="00F66D8E"/>
    <w:rsid w:val="00F724A9"/>
    <w:rsid w:val="00F7433E"/>
    <w:rsid w:val="00F81AFA"/>
    <w:rsid w:val="00F828F2"/>
    <w:rsid w:val="00F84251"/>
    <w:rsid w:val="00F845BD"/>
    <w:rsid w:val="00F87711"/>
    <w:rsid w:val="00F94243"/>
    <w:rsid w:val="00F96957"/>
    <w:rsid w:val="00FA1803"/>
    <w:rsid w:val="00FA1B87"/>
    <w:rsid w:val="00FA7A00"/>
    <w:rsid w:val="00FB18BB"/>
    <w:rsid w:val="00FB7E46"/>
    <w:rsid w:val="00FC2EAD"/>
    <w:rsid w:val="00FC56CC"/>
    <w:rsid w:val="00FC6EDC"/>
    <w:rsid w:val="00FD47F0"/>
    <w:rsid w:val="00FE70C7"/>
    <w:rsid w:val="00FE7F1A"/>
    <w:rsid w:val="00FF0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5:chartTrackingRefBased/>
  <w15:docId w15:val="{A4A834EA-65BE-1A45-B272-056A86EF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F00"/>
    <w:pPr>
      <w:suppressAutoHyphens/>
      <w:spacing w:after="160" w:line="256" w:lineRule="auto"/>
    </w:pPr>
    <w:rPr>
      <w:rFonts w:ascii="Calibri" w:eastAsia="Calibri" w:hAnsi="Calibri"/>
      <w:sz w:val="22"/>
      <w:szCs w:val="22"/>
      <w:lang w:val="lv-LV" w:eastAsia="zh-CN"/>
    </w:rPr>
  </w:style>
  <w:style w:type="paragraph" w:styleId="Heading3">
    <w:name w:val="heading 3"/>
    <w:basedOn w:val="Normal"/>
    <w:next w:val="BodyText"/>
    <w:qFormat/>
    <w:pPr>
      <w:numPr>
        <w:ilvl w:val="2"/>
        <w:numId w:val="1"/>
      </w:numPr>
      <w:spacing w:before="280" w:after="280"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4z0">
    <w:name w:val="WW8Num4z0"/>
    <w:rPr>
      <w:rFonts w:hint="default"/>
    </w:rPr>
  </w:style>
  <w:style w:type="character" w:styleId="Strong">
    <w:name w:val="Strong"/>
    <w:qFormat/>
    <w:rPr>
      <w:b/>
      <w:bCs/>
    </w:rPr>
  </w:style>
  <w:style w:type="character" w:customStyle="1" w:styleId="Heading3Char">
    <w:name w:val="Heading 3 Char"/>
    <w:rPr>
      <w:rFonts w:ascii="Times New Roman" w:eastAsia="Times New Roman" w:hAnsi="Times New Roman" w:cs="Times New Roman"/>
      <w:b/>
      <w:bCs/>
      <w:sz w:val="27"/>
      <w:szCs w:val="27"/>
    </w:rPr>
  </w:style>
  <w:style w:type="character" w:styleId="Hyperlink">
    <w:name w:val="Hyperlink"/>
    <w:rPr>
      <w:color w:val="0000FF"/>
      <w:u w:val="single"/>
    </w:rPr>
  </w:style>
  <w:style w:type="character" w:customStyle="1" w:styleId="BalloonTextChar">
    <w:name w:val="Balloon Text Char"/>
    <w:rPr>
      <w:rFonts w:ascii="Segoe UI" w:hAnsi="Segoe UI" w:cs="Segoe UI"/>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PlainTextChar">
    <w:name w:val="Plain Text Char"/>
    <w:rPr>
      <w:rFonts w:ascii="Calibri" w:hAnsi="Calibri" w:cs="Calibri"/>
      <w:szCs w:val="21"/>
    </w:rPr>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WW-InternetLink">
    <w:name w:val="WW-Internet Link"/>
    <w:rPr>
      <w:color w:val="0000FF"/>
      <w:u w:val="single"/>
    </w:rPr>
  </w:style>
  <w:style w:type="character" w:customStyle="1" w:styleId="BodyTextChar">
    <w:name w:val="Body Text Char"/>
    <w:rPr>
      <w:rFonts w:cs="Calibri"/>
      <w:sz w:val="22"/>
      <w:szCs w:val="22"/>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rPr>
      <w:rFonts w:cs="Calibri"/>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liknoteik">
    <w:name w:val="lik_noteik"/>
    <w:basedOn w:val="Normal"/>
    <w:pPr>
      <w:spacing w:before="280" w:after="280" w:line="240" w:lineRule="auto"/>
    </w:pPr>
    <w:rPr>
      <w:rFonts w:ascii="Times New Roman" w:eastAsia="Times New Roman" w:hAnsi="Times New Roman"/>
      <w:sz w:val="24"/>
      <w:szCs w:val="24"/>
    </w:rPr>
  </w:style>
  <w:style w:type="paragraph" w:customStyle="1" w:styleId="likdat">
    <w:name w:val="lik_dat"/>
    <w:basedOn w:val="Normal"/>
    <w:pPr>
      <w:spacing w:before="280" w:after="280" w:line="240" w:lineRule="auto"/>
    </w:pPr>
    <w:rPr>
      <w:rFonts w:ascii="Times New Roman" w:eastAsia="Times New Roman" w:hAnsi="Times New Roman"/>
      <w:sz w:val="24"/>
      <w:szCs w:val="24"/>
    </w:rPr>
  </w:style>
  <w:style w:type="paragraph" w:styleId="NormalWeb">
    <w:name w:val="Normal (Web)"/>
    <w:basedOn w:val="Normal"/>
    <w:uiPriority w:val="99"/>
    <w:pPr>
      <w:spacing w:before="280" w:after="280" w:line="240" w:lineRule="auto"/>
    </w:pPr>
    <w:rPr>
      <w:rFonts w:ascii="Times New Roman" w:eastAsia="Times New Roman" w:hAnsi="Times New Roman"/>
      <w:sz w:val="24"/>
      <w:szCs w:val="24"/>
    </w:rPr>
  </w:style>
  <w:style w:type="paragraph" w:customStyle="1" w:styleId="likparaksts">
    <w:name w:val="lik_paraksts"/>
    <w:basedOn w:val="Normal"/>
    <w:pPr>
      <w:spacing w:before="280" w:after="280" w:line="240" w:lineRule="auto"/>
    </w:pPr>
    <w:rPr>
      <w:rFonts w:ascii="Times New Roman" w:eastAsia="Times New Roman" w:hAnsi="Times New Roman"/>
      <w:sz w:val="24"/>
      <w:szCs w:val="24"/>
    </w:rPr>
  </w:style>
  <w:style w:type="paragraph" w:customStyle="1" w:styleId="tv213">
    <w:name w:val="tv213"/>
    <w:basedOn w:val="Normal"/>
    <w:pPr>
      <w:spacing w:before="280" w:after="280" w:line="240" w:lineRule="auto"/>
    </w:pPr>
    <w:rPr>
      <w:rFonts w:ascii="Times New Roman" w:eastAsia="Times New Roman" w:hAnsi="Times New Roman"/>
      <w:sz w:val="24"/>
      <w:szCs w:val="24"/>
    </w:rPr>
  </w:style>
  <w:style w:type="paragraph" w:styleId="NoSpacing">
    <w:name w:val="No Spacing"/>
    <w:qFormat/>
    <w:pPr>
      <w:suppressAutoHyphens/>
      <w:ind w:firstLine="720"/>
    </w:pPr>
    <w:rPr>
      <w:rFonts w:eastAsia="Calibri"/>
      <w:sz w:val="28"/>
      <w:szCs w:val="28"/>
      <w:lang w:val="lv-LV" w:eastAsia="zh-CN"/>
    </w:rPr>
  </w:style>
  <w:style w:type="paragraph" w:styleId="BalloonText">
    <w:name w:val="Balloon Text"/>
    <w:basedOn w:val="Normal"/>
    <w:pPr>
      <w:spacing w:after="0" w:line="240" w:lineRule="auto"/>
    </w:pPr>
    <w:rPr>
      <w:rFonts w:ascii="Segoe UI" w:hAnsi="Segoe UI" w:cs="Segoe UI"/>
      <w:sz w:val="18"/>
      <w:szCs w:val="18"/>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Arial Unicode MS" w:hAnsi="Calibri" w:cs="Arial Unicode MS"/>
      <w:color w:val="000000"/>
      <w:sz w:val="22"/>
      <w:szCs w:val="22"/>
      <w:lang w:val="lv-LV" w:eastAsia="zh-CN"/>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ListParagraph">
    <w:name w:val="List Paragraph"/>
    <w:basedOn w:val="Normal"/>
    <w:uiPriority w:val="34"/>
    <w:qFormat/>
    <w:pPr>
      <w:ind w:left="720"/>
      <w:contextualSpacing/>
    </w:pPr>
  </w:style>
  <w:style w:type="paragraph" w:styleId="PlainText">
    <w:name w:val="Plain Text"/>
    <w:basedOn w:val="Normal"/>
    <w:pPr>
      <w:spacing w:after="0" w:line="240" w:lineRule="auto"/>
    </w:pPr>
    <w:rPr>
      <w:rFonts w:cs="Calibri"/>
      <w:szCs w:val="21"/>
    </w:rPr>
  </w:style>
  <w:style w:type="paragraph" w:customStyle="1" w:styleId="xmsonormal">
    <w:name w:val="x_msonormal"/>
    <w:basedOn w:val="Normal"/>
    <w:pPr>
      <w:spacing w:before="280" w:after="280" w:line="240" w:lineRule="auto"/>
    </w:pPr>
    <w:rPr>
      <w:rFonts w:ascii="Times New Roman" w:eastAsia="Times New Roman" w:hAnsi="Times New Roman"/>
      <w:sz w:val="24"/>
      <w:szCs w:val="24"/>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doc-ti">
    <w:name w:val="doc-ti"/>
    <w:basedOn w:val="Normal"/>
    <w:pPr>
      <w:spacing w:before="280" w:after="280" w:line="240" w:lineRule="auto"/>
    </w:pPr>
    <w:rPr>
      <w:rFonts w:ascii="Times New Roman" w:eastAsia="Times New Roman" w:hAnsi="Times New Roman"/>
      <w:sz w:val="24"/>
      <w:szCs w:val="24"/>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2171">
      <w:bodyDiv w:val="1"/>
      <w:marLeft w:val="0"/>
      <w:marRight w:val="0"/>
      <w:marTop w:val="0"/>
      <w:marBottom w:val="0"/>
      <w:divBdr>
        <w:top w:val="none" w:sz="0" w:space="0" w:color="auto"/>
        <w:left w:val="none" w:sz="0" w:space="0" w:color="auto"/>
        <w:bottom w:val="none" w:sz="0" w:space="0" w:color="auto"/>
        <w:right w:val="none" w:sz="0" w:space="0" w:color="auto"/>
      </w:divBdr>
    </w:div>
    <w:div w:id="165093213">
      <w:bodyDiv w:val="1"/>
      <w:marLeft w:val="0"/>
      <w:marRight w:val="0"/>
      <w:marTop w:val="0"/>
      <w:marBottom w:val="0"/>
      <w:divBdr>
        <w:top w:val="none" w:sz="0" w:space="0" w:color="auto"/>
        <w:left w:val="none" w:sz="0" w:space="0" w:color="auto"/>
        <w:bottom w:val="none" w:sz="0" w:space="0" w:color="auto"/>
        <w:right w:val="none" w:sz="0" w:space="0" w:color="auto"/>
      </w:divBdr>
    </w:div>
    <w:div w:id="356004211">
      <w:bodyDiv w:val="1"/>
      <w:marLeft w:val="0"/>
      <w:marRight w:val="0"/>
      <w:marTop w:val="0"/>
      <w:marBottom w:val="0"/>
      <w:divBdr>
        <w:top w:val="none" w:sz="0" w:space="0" w:color="auto"/>
        <w:left w:val="none" w:sz="0" w:space="0" w:color="auto"/>
        <w:bottom w:val="none" w:sz="0" w:space="0" w:color="auto"/>
        <w:right w:val="none" w:sz="0" w:space="0" w:color="auto"/>
      </w:divBdr>
    </w:div>
    <w:div w:id="426200072">
      <w:bodyDiv w:val="1"/>
      <w:marLeft w:val="0"/>
      <w:marRight w:val="0"/>
      <w:marTop w:val="0"/>
      <w:marBottom w:val="0"/>
      <w:divBdr>
        <w:top w:val="none" w:sz="0" w:space="0" w:color="auto"/>
        <w:left w:val="none" w:sz="0" w:space="0" w:color="auto"/>
        <w:bottom w:val="none" w:sz="0" w:space="0" w:color="auto"/>
        <w:right w:val="none" w:sz="0" w:space="0" w:color="auto"/>
      </w:divBdr>
    </w:div>
    <w:div w:id="524905795">
      <w:bodyDiv w:val="1"/>
      <w:marLeft w:val="0"/>
      <w:marRight w:val="0"/>
      <w:marTop w:val="0"/>
      <w:marBottom w:val="0"/>
      <w:divBdr>
        <w:top w:val="none" w:sz="0" w:space="0" w:color="auto"/>
        <w:left w:val="none" w:sz="0" w:space="0" w:color="auto"/>
        <w:bottom w:val="none" w:sz="0" w:space="0" w:color="auto"/>
        <w:right w:val="none" w:sz="0" w:space="0" w:color="auto"/>
      </w:divBdr>
    </w:div>
    <w:div w:id="557518072">
      <w:bodyDiv w:val="1"/>
      <w:marLeft w:val="0"/>
      <w:marRight w:val="0"/>
      <w:marTop w:val="0"/>
      <w:marBottom w:val="0"/>
      <w:divBdr>
        <w:top w:val="none" w:sz="0" w:space="0" w:color="auto"/>
        <w:left w:val="none" w:sz="0" w:space="0" w:color="auto"/>
        <w:bottom w:val="none" w:sz="0" w:space="0" w:color="auto"/>
        <w:right w:val="none" w:sz="0" w:space="0" w:color="auto"/>
      </w:divBdr>
    </w:div>
    <w:div w:id="604773210">
      <w:bodyDiv w:val="1"/>
      <w:marLeft w:val="0"/>
      <w:marRight w:val="0"/>
      <w:marTop w:val="0"/>
      <w:marBottom w:val="0"/>
      <w:divBdr>
        <w:top w:val="none" w:sz="0" w:space="0" w:color="auto"/>
        <w:left w:val="none" w:sz="0" w:space="0" w:color="auto"/>
        <w:bottom w:val="none" w:sz="0" w:space="0" w:color="auto"/>
        <w:right w:val="none" w:sz="0" w:space="0" w:color="auto"/>
      </w:divBdr>
    </w:div>
    <w:div w:id="607079219">
      <w:bodyDiv w:val="1"/>
      <w:marLeft w:val="0"/>
      <w:marRight w:val="0"/>
      <w:marTop w:val="0"/>
      <w:marBottom w:val="0"/>
      <w:divBdr>
        <w:top w:val="none" w:sz="0" w:space="0" w:color="auto"/>
        <w:left w:val="none" w:sz="0" w:space="0" w:color="auto"/>
        <w:bottom w:val="none" w:sz="0" w:space="0" w:color="auto"/>
        <w:right w:val="none" w:sz="0" w:space="0" w:color="auto"/>
      </w:divBdr>
    </w:div>
    <w:div w:id="608859662">
      <w:bodyDiv w:val="1"/>
      <w:marLeft w:val="0"/>
      <w:marRight w:val="0"/>
      <w:marTop w:val="0"/>
      <w:marBottom w:val="0"/>
      <w:divBdr>
        <w:top w:val="none" w:sz="0" w:space="0" w:color="auto"/>
        <w:left w:val="none" w:sz="0" w:space="0" w:color="auto"/>
        <w:bottom w:val="none" w:sz="0" w:space="0" w:color="auto"/>
        <w:right w:val="none" w:sz="0" w:space="0" w:color="auto"/>
      </w:divBdr>
    </w:div>
    <w:div w:id="657929747">
      <w:bodyDiv w:val="1"/>
      <w:marLeft w:val="0"/>
      <w:marRight w:val="0"/>
      <w:marTop w:val="0"/>
      <w:marBottom w:val="0"/>
      <w:divBdr>
        <w:top w:val="none" w:sz="0" w:space="0" w:color="auto"/>
        <w:left w:val="none" w:sz="0" w:space="0" w:color="auto"/>
        <w:bottom w:val="none" w:sz="0" w:space="0" w:color="auto"/>
        <w:right w:val="none" w:sz="0" w:space="0" w:color="auto"/>
      </w:divBdr>
    </w:div>
    <w:div w:id="660546209">
      <w:bodyDiv w:val="1"/>
      <w:marLeft w:val="0"/>
      <w:marRight w:val="0"/>
      <w:marTop w:val="0"/>
      <w:marBottom w:val="0"/>
      <w:divBdr>
        <w:top w:val="none" w:sz="0" w:space="0" w:color="auto"/>
        <w:left w:val="none" w:sz="0" w:space="0" w:color="auto"/>
        <w:bottom w:val="none" w:sz="0" w:space="0" w:color="auto"/>
        <w:right w:val="none" w:sz="0" w:space="0" w:color="auto"/>
      </w:divBdr>
    </w:div>
    <w:div w:id="668021355">
      <w:bodyDiv w:val="1"/>
      <w:marLeft w:val="0"/>
      <w:marRight w:val="0"/>
      <w:marTop w:val="0"/>
      <w:marBottom w:val="0"/>
      <w:divBdr>
        <w:top w:val="none" w:sz="0" w:space="0" w:color="auto"/>
        <w:left w:val="none" w:sz="0" w:space="0" w:color="auto"/>
        <w:bottom w:val="none" w:sz="0" w:space="0" w:color="auto"/>
        <w:right w:val="none" w:sz="0" w:space="0" w:color="auto"/>
      </w:divBdr>
      <w:divsChild>
        <w:div w:id="2090497550">
          <w:marLeft w:val="0"/>
          <w:marRight w:val="0"/>
          <w:marTop w:val="0"/>
          <w:marBottom w:val="0"/>
          <w:divBdr>
            <w:top w:val="none" w:sz="0" w:space="0" w:color="auto"/>
            <w:left w:val="none" w:sz="0" w:space="0" w:color="auto"/>
            <w:bottom w:val="none" w:sz="0" w:space="0" w:color="auto"/>
            <w:right w:val="none" w:sz="0" w:space="0" w:color="auto"/>
          </w:divBdr>
        </w:div>
      </w:divsChild>
    </w:div>
    <w:div w:id="741408864">
      <w:bodyDiv w:val="1"/>
      <w:marLeft w:val="0"/>
      <w:marRight w:val="0"/>
      <w:marTop w:val="0"/>
      <w:marBottom w:val="0"/>
      <w:divBdr>
        <w:top w:val="none" w:sz="0" w:space="0" w:color="auto"/>
        <w:left w:val="none" w:sz="0" w:space="0" w:color="auto"/>
        <w:bottom w:val="none" w:sz="0" w:space="0" w:color="auto"/>
        <w:right w:val="none" w:sz="0" w:space="0" w:color="auto"/>
      </w:divBdr>
    </w:div>
    <w:div w:id="848174192">
      <w:bodyDiv w:val="1"/>
      <w:marLeft w:val="0"/>
      <w:marRight w:val="0"/>
      <w:marTop w:val="0"/>
      <w:marBottom w:val="0"/>
      <w:divBdr>
        <w:top w:val="none" w:sz="0" w:space="0" w:color="auto"/>
        <w:left w:val="none" w:sz="0" w:space="0" w:color="auto"/>
        <w:bottom w:val="none" w:sz="0" w:space="0" w:color="auto"/>
        <w:right w:val="none" w:sz="0" w:space="0" w:color="auto"/>
      </w:divBdr>
    </w:div>
    <w:div w:id="906375392">
      <w:bodyDiv w:val="1"/>
      <w:marLeft w:val="0"/>
      <w:marRight w:val="0"/>
      <w:marTop w:val="0"/>
      <w:marBottom w:val="0"/>
      <w:divBdr>
        <w:top w:val="none" w:sz="0" w:space="0" w:color="auto"/>
        <w:left w:val="none" w:sz="0" w:space="0" w:color="auto"/>
        <w:bottom w:val="none" w:sz="0" w:space="0" w:color="auto"/>
        <w:right w:val="none" w:sz="0" w:space="0" w:color="auto"/>
      </w:divBdr>
    </w:div>
    <w:div w:id="989865937">
      <w:bodyDiv w:val="1"/>
      <w:marLeft w:val="0"/>
      <w:marRight w:val="0"/>
      <w:marTop w:val="0"/>
      <w:marBottom w:val="0"/>
      <w:divBdr>
        <w:top w:val="none" w:sz="0" w:space="0" w:color="auto"/>
        <w:left w:val="none" w:sz="0" w:space="0" w:color="auto"/>
        <w:bottom w:val="none" w:sz="0" w:space="0" w:color="auto"/>
        <w:right w:val="none" w:sz="0" w:space="0" w:color="auto"/>
      </w:divBdr>
    </w:div>
    <w:div w:id="995257560">
      <w:bodyDiv w:val="1"/>
      <w:marLeft w:val="0"/>
      <w:marRight w:val="0"/>
      <w:marTop w:val="0"/>
      <w:marBottom w:val="0"/>
      <w:divBdr>
        <w:top w:val="none" w:sz="0" w:space="0" w:color="auto"/>
        <w:left w:val="none" w:sz="0" w:space="0" w:color="auto"/>
        <w:bottom w:val="none" w:sz="0" w:space="0" w:color="auto"/>
        <w:right w:val="none" w:sz="0" w:space="0" w:color="auto"/>
      </w:divBdr>
    </w:div>
    <w:div w:id="1129974023">
      <w:bodyDiv w:val="1"/>
      <w:marLeft w:val="0"/>
      <w:marRight w:val="0"/>
      <w:marTop w:val="0"/>
      <w:marBottom w:val="0"/>
      <w:divBdr>
        <w:top w:val="none" w:sz="0" w:space="0" w:color="auto"/>
        <w:left w:val="none" w:sz="0" w:space="0" w:color="auto"/>
        <w:bottom w:val="none" w:sz="0" w:space="0" w:color="auto"/>
        <w:right w:val="none" w:sz="0" w:space="0" w:color="auto"/>
      </w:divBdr>
    </w:div>
    <w:div w:id="1259366154">
      <w:bodyDiv w:val="1"/>
      <w:marLeft w:val="0"/>
      <w:marRight w:val="0"/>
      <w:marTop w:val="0"/>
      <w:marBottom w:val="0"/>
      <w:divBdr>
        <w:top w:val="none" w:sz="0" w:space="0" w:color="auto"/>
        <w:left w:val="none" w:sz="0" w:space="0" w:color="auto"/>
        <w:bottom w:val="none" w:sz="0" w:space="0" w:color="auto"/>
        <w:right w:val="none" w:sz="0" w:space="0" w:color="auto"/>
      </w:divBdr>
    </w:div>
    <w:div w:id="1312489592">
      <w:bodyDiv w:val="1"/>
      <w:marLeft w:val="0"/>
      <w:marRight w:val="0"/>
      <w:marTop w:val="0"/>
      <w:marBottom w:val="0"/>
      <w:divBdr>
        <w:top w:val="none" w:sz="0" w:space="0" w:color="auto"/>
        <w:left w:val="none" w:sz="0" w:space="0" w:color="auto"/>
        <w:bottom w:val="none" w:sz="0" w:space="0" w:color="auto"/>
        <w:right w:val="none" w:sz="0" w:space="0" w:color="auto"/>
      </w:divBdr>
    </w:div>
    <w:div w:id="1321496957">
      <w:bodyDiv w:val="1"/>
      <w:marLeft w:val="0"/>
      <w:marRight w:val="0"/>
      <w:marTop w:val="0"/>
      <w:marBottom w:val="0"/>
      <w:divBdr>
        <w:top w:val="none" w:sz="0" w:space="0" w:color="auto"/>
        <w:left w:val="none" w:sz="0" w:space="0" w:color="auto"/>
        <w:bottom w:val="none" w:sz="0" w:space="0" w:color="auto"/>
        <w:right w:val="none" w:sz="0" w:space="0" w:color="auto"/>
      </w:divBdr>
    </w:div>
    <w:div w:id="1396782836">
      <w:bodyDiv w:val="1"/>
      <w:marLeft w:val="0"/>
      <w:marRight w:val="0"/>
      <w:marTop w:val="0"/>
      <w:marBottom w:val="0"/>
      <w:divBdr>
        <w:top w:val="none" w:sz="0" w:space="0" w:color="auto"/>
        <w:left w:val="none" w:sz="0" w:space="0" w:color="auto"/>
        <w:bottom w:val="none" w:sz="0" w:space="0" w:color="auto"/>
        <w:right w:val="none" w:sz="0" w:space="0" w:color="auto"/>
      </w:divBdr>
    </w:div>
    <w:div w:id="1397901062">
      <w:bodyDiv w:val="1"/>
      <w:marLeft w:val="0"/>
      <w:marRight w:val="0"/>
      <w:marTop w:val="0"/>
      <w:marBottom w:val="0"/>
      <w:divBdr>
        <w:top w:val="none" w:sz="0" w:space="0" w:color="auto"/>
        <w:left w:val="none" w:sz="0" w:space="0" w:color="auto"/>
        <w:bottom w:val="none" w:sz="0" w:space="0" w:color="auto"/>
        <w:right w:val="none" w:sz="0" w:space="0" w:color="auto"/>
      </w:divBdr>
    </w:div>
    <w:div w:id="1535538289">
      <w:bodyDiv w:val="1"/>
      <w:marLeft w:val="0"/>
      <w:marRight w:val="0"/>
      <w:marTop w:val="0"/>
      <w:marBottom w:val="0"/>
      <w:divBdr>
        <w:top w:val="none" w:sz="0" w:space="0" w:color="auto"/>
        <w:left w:val="none" w:sz="0" w:space="0" w:color="auto"/>
        <w:bottom w:val="none" w:sz="0" w:space="0" w:color="auto"/>
        <w:right w:val="none" w:sz="0" w:space="0" w:color="auto"/>
      </w:divBdr>
    </w:div>
    <w:div w:id="1684016610">
      <w:bodyDiv w:val="1"/>
      <w:marLeft w:val="0"/>
      <w:marRight w:val="0"/>
      <w:marTop w:val="0"/>
      <w:marBottom w:val="0"/>
      <w:divBdr>
        <w:top w:val="none" w:sz="0" w:space="0" w:color="auto"/>
        <w:left w:val="none" w:sz="0" w:space="0" w:color="auto"/>
        <w:bottom w:val="none" w:sz="0" w:space="0" w:color="auto"/>
        <w:right w:val="none" w:sz="0" w:space="0" w:color="auto"/>
      </w:divBdr>
    </w:div>
    <w:div w:id="1814784298">
      <w:bodyDiv w:val="1"/>
      <w:marLeft w:val="0"/>
      <w:marRight w:val="0"/>
      <w:marTop w:val="0"/>
      <w:marBottom w:val="0"/>
      <w:divBdr>
        <w:top w:val="none" w:sz="0" w:space="0" w:color="auto"/>
        <w:left w:val="none" w:sz="0" w:space="0" w:color="auto"/>
        <w:bottom w:val="none" w:sz="0" w:space="0" w:color="auto"/>
        <w:right w:val="none" w:sz="0" w:space="0" w:color="auto"/>
      </w:divBdr>
    </w:div>
    <w:div w:id="1830095069">
      <w:bodyDiv w:val="1"/>
      <w:marLeft w:val="0"/>
      <w:marRight w:val="0"/>
      <w:marTop w:val="0"/>
      <w:marBottom w:val="0"/>
      <w:divBdr>
        <w:top w:val="none" w:sz="0" w:space="0" w:color="auto"/>
        <w:left w:val="none" w:sz="0" w:space="0" w:color="auto"/>
        <w:bottom w:val="none" w:sz="0" w:space="0" w:color="auto"/>
        <w:right w:val="none" w:sz="0" w:space="0" w:color="auto"/>
      </w:divBdr>
    </w:div>
    <w:div w:id="1862238083">
      <w:bodyDiv w:val="1"/>
      <w:marLeft w:val="0"/>
      <w:marRight w:val="0"/>
      <w:marTop w:val="0"/>
      <w:marBottom w:val="0"/>
      <w:divBdr>
        <w:top w:val="none" w:sz="0" w:space="0" w:color="auto"/>
        <w:left w:val="none" w:sz="0" w:space="0" w:color="auto"/>
        <w:bottom w:val="none" w:sz="0" w:space="0" w:color="auto"/>
        <w:right w:val="none" w:sz="0" w:space="0" w:color="auto"/>
      </w:divBdr>
    </w:div>
    <w:div w:id="1996258626">
      <w:bodyDiv w:val="1"/>
      <w:marLeft w:val="0"/>
      <w:marRight w:val="0"/>
      <w:marTop w:val="0"/>
      <w:marBottom w:val="0"/>
      <w:divBdr>
        <w:top w:val="none" w:sz="0" w:space="0" w:color="auto"/>
        <w:left w:val="none" w:sz="0" w:space="0" w:color="auto"/>
        <w:bottom w:val="none" w:sz="0" w:space="0" w:color="auto"/>
        <w:right w:val="none" w:sz="0" w:space="0" w:color="auto"/>
      </w:divBdr>
    </w:div>
    <w:div w:id="2025089070">
      <w:bodyDiv w:val="1"/>
      <w:marLeft w:val="0"/>
      <w:marRight w:val="0"/>
      <w:marTop w:val="0"/>
      <w:marBottom w:val="0"/>
      <w:divBdr>
        <w:top w:val="none" w:sz="0" w:space="0" w:color="auto"/>
        <w:left w:val="none" w:sz="0" w:space="0" w:color="auto"/>
        <w:bottom w:val="none" w:sz="0" w:space="0" w:color="auto"/>
        <w:right w:val="none" w:sz="0" w:space="0" w:color="auto"/>
      </w:divBdr>
    </w:div>
    <w:div w:id="20354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5713-par-arkartejo-situaciju-un-iznemuma-stavokl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55713-par-arkartejo-situaciju-un-iznemuma-stavokli" TargetMode="External"/><Relationship Id="rId4" Type="http://schemas.openxmlformats.org/officeDocument/2006/relationships/settings" Target="settings.xml"/><Relationship Id="rId9" Type="http://schemas.openxmlformats.org/officeDocument/2006/relationships/hyperlink" Target="https://likumi.lv/ta/id/255713-par-arkartejo-situaciju-un-iznemuma-stavokl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5BB7-A00D-45B6-B83F-3D1179D7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4196</Words>
  <Characters>2393</Characters>
  <Application>Microsoft Office Word</Application>
  <DocSecurity>4</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6576</CharactersWithSpaces>
  <SharedDoc>false</SharedDoc>
  <HLinks>
    <vt:vector size="18" baseType="variant">
      <vt:variant>
        <vt:i4>4194399</vt:i4>
      </vt:variant>
      <vt:variant>
        <vt:i4>6</vt:i4>
      </vt:variant>
      <vt:variant>
        <vt:i4>0</vt:i4>
      </vt:variant>
      <vt:variant>
        <vt:i4>5</vt:i4>
      </vt:variant>
      <vt:variant>
        <vt:lpwstr>https://likumi.lv/ta/id/255713-par-arkartejo-situaciju-un-iznemuma-stavokli</vt:lpwstr>
      </vt:variant>
      <vt:variant>
        <vt:lpwstr>p9</vt:lpwstr>
      </vt:variant>
      <vt:variant>
        <vt:i4>4194399</vt:i4>
      </vt:variant>
      <vt:variant>
        <vt:i4>3</vt:i4>
      </vt:variant>
      <vt:variant>
        <vt:i4>0</vt:i4>
      </vt:variant>
      <vt:variant>
        <vt:i4>5</vt:i4>
      </vt:variant>
      <vt:variant>
        <vt:lpwstr>https://likumi.lv/ta/id/255713-par-arkartejo-situaciju-un-iznemuma-stavokli</vt:lpwstr>
      </vt:variant>
      <vt:variant>
        <vt:lpwstr>p9</vt:lpwstr>
      </vt:variant>
      <vt:variant>
        <vt:i4>7929903</vt:i4>
      </vt:variant>
      <vt:variant>
        <vt:i4>0</vt:i4>
      </vt:variant>
      <vt:variant>
        <vt:i4>0</vt:i4>
      </vt:variant>
      <vt:variant>
        <vt:i4>5</vt:i4>
      </vt:variant>
      <vt:variant>
        <vt:lpwstr>https://likumi.lv/ta/id/255713-par-arkartejo-situaciju-un-iznemuma-stavokli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Nikolajeva</dc:creator>
  <cp:keywords/>
  <cp:lastModifiedBy>Kate</cp:lastModifiedBy>
  <cp:revision>2</cp:revision>
  <cp:lastPrinted>2020-05-21T08:32:00Z</cp:lastPrinted>
  <dcterms:created xsi:type="dcterms:W3CDTF">2020-05-22T05:27:00Z</dcterms:created>
  <dcterms:modified xsi:type="dcterms:W3CDTF">2020-05-22T05:27:00Z</dcterms:modified>
</cp:coreProperties>
</file>