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4B98710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633D3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</w:p>
        </w:tc>
        <w:tc>
          <w:tcPr>
            <w:tcW w:w="4361" w:type="dxa"/>
            <w:hideMark/>
          </w:tcPr>
          <w:p w14:paraId="5E54D635" w14:textId="786C2BBA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633D3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21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11EB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septembrī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CF71FE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2A617A3F" w:rsidR="001D03BA" w:rsidRPr="0099033A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F11334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99033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1FEA47C3" w:rsidR="001D03BA" w:rsidRPr="00CF71FE" w:rsidRDefault="00F11334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</w:t>
            </w:r>
            <w:r w:rsidR="00A86924"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arisons</w:t>
            </w:r>
          </w:p>
        </w:tc>
      </w:tr>
      <w:tr w:rsidR="00EC1DF1" w:rsidRPr="00CF71FE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050DF956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Ārlietu ministrijas </w:t>
            </w:r>
            <w:r w:rsidR="00D270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3A0371C7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7CEC1959" w:rsidR="00EC1DF1" w:rsidRPr="00CF71FE" w:rsidRDefault="00D2701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  <w:hyperlink r:id="rId8" w:history="1"/>
          </w:p>
        </w:tc>
      </w:tr>
      <w:tr w:rsidR="00633D3B" w:rsidRPr="00CF71FE" w14:paraId="5A24004D" w14:textId="77777777" w:rsidTr="007E5A25">
        <w:trPr>
          <w:cantSplit/>
        </w:trPr>
        <w:tc>
          <w:tcPr>
            <w:tcW w:w="5247" w:type="dxa"/>
          </w:tcPr>
          <w:p w14:paraId="4C0E8049" w14:textId="2A4165D0" w:rsidR="00633D3B" w:rsidRPr="00852709" w:rsidRDefault="00633D3B" w:rsidP="007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635C573F" w14:textId="6152A74F" w:rsidR="00633D3B" w:rsidRPr="00852709" w:rsidRDefault="00FD7E72" w:rsidP="007E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8BE6D9" w14:textId="29E83207" w:rsidR="00633D3B" w:rsidRPr="00852709" w:rsidRDefault="00633D3B" w:rsidP="007E5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</w:p>
        </w:tc>
      </w:tr>
      <w:tr w:rsidR="00D2701B" w:rsidRPr="00CF71FE" w14:paraId="26AE8567" w14:textId="77777777" w:rsidTr="00E531A6">
        <w:trPr>
          <w:cantSplit/>
        </w:trPr>
        <w:tc>
          <w:tcPr>
            <w:tcW w:w="5247" w:type="dxa"/>
          </w:tcPr>
          <w:p w14:paraId="58F24EED" w14:textId="095127FD" w:rsidR="00D2701B" w:rsidRPr="00852709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2CACA7D" w14:textId="4441848B" w:rsidR="00D2701B" w:rsidRPr="00852709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C708EF" w14:textId="355EBACF" w:rsidR="00D2701B" w:rsidRPr="00113CA0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202DA7" w:rsidRPr="00CF71FE" w14:paraId="4A3242D1" w14:textId="77777777" w:rsidTr="00CB61C8">
        <w:trPr>
          <w:cantSplit/>
        </w:trPr>
        <w:tc>
          <w:tcPr>
            <w:tcW w:w="5247" w:type="dxa"/>
          </w:tcPr>
          <w:p w14:paraId="11BE58D4" w14:textId="77777777" w:rsidR="00202DA7" w:rsidRPr="008522EC" w:rsidRDefault="00202DA7" w:rsidP="00CB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2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4E628878" w14:textId="77777777" w:rsidR="00202DA7" w:rsidRPr="00852709" w:rsidRDefault="00202DA7" w:rsidP="00CB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1A3A10" w14:textId="77777777" w:rsidR="00202DA7" w:rsidRDefault="00202DA7" w:rsidP="00CB6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I.Braunfelde</w:t>
            </w:r>
          </w:p>
        </w:tc>
      </w:tr>
      <w:tr w:rsidR="00633D3B" w:rsidRPr="00CF71FE" w14:paraId="6835CAAD" w14:textId="77777777" w:rsidTr="00E531A6">
        <w:trPr>
          <w:cantSplit/>
        </w:trPr>
        <w:tc>
          <w:tcPr>
            <w:tcW w:w="5247" w:type="dxa"/>
          </w:tcPr>
          <w:p w14:paraId="1F25441F" w14:textId="2739B011" w:rsidR="00633D3B" w:rsidRPr="008522EC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2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73B3161A" w14:textId="64A7AC3D" w:rsidR="00633D3B" w:rsidRPr="008522EC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863D02B" w14:textId="74DE3E53" w:rsid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A.Leitāne-Šķēle</w:t>
            </w:r>
          </w:p>
        </w:tc>
      </w:tr>
      <w:tr w:rsidR="00CA1584" w:rsidRPr="00CF71FE" w14:paraId="70F6B0F3" w14:textId="77777777" w:rsidTr="00E531A6">
        <w:trPr>
          <w:cantSplit/>
        </w:trPr>
        <w:tc>
          <w:tcPr>
            <w:tcW w:w="5247" w:type="dxa"/>
          </w:tcPr>
          <w:p w14:paraId="1B658301" w14:textId="01094F45" w:rsidR="00CA1584" w:rsidRPr="008522EC" w:rsidRDefault="00CA1584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2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205F7783" w14:textId="2839F27B" w:rsidR="00CA1584" w:rsidRPr="00852709" w:rsidRDefault="00202DA7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788E45" w14:textId="6D0ACA36" w:rsidR="00CA1584" w:rsidRDefault="00CA1584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D.Hildebrante</w:t>
            </w:r>
          </w:p>
        </w:tc>
      </w:tr>
      <w:tr w:rsidR="00202DA7" w:rsidRPr="00CF71FE" w14:paraId="66B58BDF" w14:textId="77777777" w:rsidTr="00E531A6">
        <w:trPr>
          <w:cantSplit/>
        </w:trPr>
        <w:tc>
          <w:tcPr>
            <w:tcW w:w="5247" w:type="dxa"/>
          </w:tcPr>
          <w:p w14:paraId="470A7D70" w14:textId="76601D4F" w:rsidR="00202DA7" w:rsidRPr="008522EC" w:rsidRDefault="00202DA7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22E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787B1B55" w14:textId="77777777" w:rsidR="00202DA7" w:rsidRPr="00852709" w:rsidRDefault="00202DA7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5D4906E" w14:textId="6AAD1283" w:rsidR="00202DA7" w:rsidRDefault="00202DA7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T.Trubača</w:t>
            </w:r>
          </w:p>
        </w:tc>
      </w:tr>
      <w:tr w:rsidR="00633D3B" w:rsidRPr="00111AE9" w14:paraId="2689DEFA" w14:textId="77777777" w:rsidTr="00E531A6">
        <w:trPr>
          <w:cantSplit/>
        </w:trPr>
        <w:tc>
          <w:tcPr>
            <w:tcW w:w="5247" w:type="dxa"/>
          </w:tcPr>
          <w:p w14:paraId="0E3D77A6" w14:textId="2B640757" w:rsidR="00633D3B" w:rsidRPr="0055547C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6723DFDD" w14:textId="301EF06F" w:rsidR="00633D3B" w:rsidRPr="0055547C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46B98669" w:rsidR="00633D3B" w:rsidRPr="00111AE9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547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633D3B" w:rsidRPr="00CF71FE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633D3B" w:rsidRPr="00CF71FE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567" w:type="dxa"/>
            <w:hideMark/>
          </w:tcPr>
          <w:p w14:paraId="3975E573" w14:textId="77777777" w:rsidR="00633D3B" w:rsidRPr="00CF71FE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633D3B" w:rsidRPr="00CF71FE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633D3B" w:rsidRPr="00CF71FE" w14:paraId="2D36945C" w14:textId="77777777" w:rsidTr="00E531A6">
        <w:trPr>
          <w:cantSplit/>
        </w:trPr>
        <w:tc>
          <w:tcPr>
            <w:tcW w:w="5247" w:type="dxa"/>
          </w:tcPr>
          <w:p w14:paraId="2D247178" w14:textId="50BEDEF2" w:rsidR="00633D3B" w:rsidRPr="00CF71FE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6A21D95E" w14:textId="0A76DA9A" w:rsidR="00633D3B" w:rsidRPr="00CF71FE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F9CCB78" w14:textId="46931D61" w:rsidR="00633D3B" w:rsidRPr="00CF71FE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A.Kerls</w:t>
            </w:r>
          </w:p>
        </w:tc>
      </w:tr>
      <w:tr w:rsidR="00ED5C17" w:rsidRPr="00CF71FE" w14:paraId="34B62D56" w14:textId="77777777" w:rsidTr="00E531A6">
        <w:trPr>
          <w:cantSplit/>
        </w:trPr>
        <w:tc>
          <w:tcPr>
            <w:tcW w:w="5247" w:type="dxa"/>
          </w:tcPr>
          <w:p w14:paraId="7A1D5FC9" w14:textId="13ADB86F" w:rsidR="00ED5C17" w:rsidRPr="006A37A3" w:rsidRDefault="00ED5C17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37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53F096AF" w14:textId="77777777" w:rsidR="00ED5C17" w:rsidRPr="006A37A3" w:rsidRDefault="00ED5C17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FD18A5F" w14:textId="3EB4DEBC" w:rsidR="00ED5C17" w:rsidRDefault="00ED5C17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K.Liepiņa</w:t>
            </w:r>
          </w:p>
        </w:tc>
      </w:tr>
      <w:tr w:rsidR="000F19CC" w:rsidRPr="00CF71FE" w14:paraId="4F8148F0" w14:textId="77777777" w:rsidTr="00D061B7">
        <w:trPr>
          <w:cantSplit/>
        </w:trPr>
        <w:tc>
          <w:tcPr>
            <w:tcW w:w="5247" w:type="dxa"/>
          </w:tcPr>
          <w:p w14:paraId="617ED2CA" w14:textId="77777777" w:rsidR="000F19CC" w:rsidRPr="00CF71FE" w:rsidRDefault="000F19CC" w:rsidP="00D0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9696852" w14:textId="77777777" w:rsidR="000F19CC" w:rsidRPr="00016B96" w:rsidRDefault="000F19CC" w:rsidP="00D06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D402EE" w14:textId="77777777" w:rsidR="000F19CC" w:rsidRDefault="000F19CC" w:rsidP="00D06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633D3B" w:rsidRPr="00CF71FE" w14:paraId="579C2A23" w14:textId="77777777" w:rsidTr="00E531A6">
        <w:trPr>
          <w:cantSplit/>
        </w:trPr>
        <w:tc>
          <w:tcPr>
            <w:tcW w:w="5247" w:type="dxa"/>
          </w:tcPr>
          <w:p w14:paraId="13245958" w14:textId="6DA9E35C" w:rsidR="00633D3B" w:rsidRPr="00CF71FE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4844BD9" w14:textId="5A72EFEC" w:rsidR="00633D3B" w:rsidRPr="00016B96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25EBD98" w14:textId="7CF6C567" w:rsid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0F19CC" w:rsidRPr="00CF71FE" w14:paraId="5FA77BE4" w14:textId="77777777" w:rsidTr="0047011C">
        <w:trPr>
          <w:cantSplit/>
        </w:trPr>
        <w:tc>
          <w:tcPr>
            <w:tcW w:w="5247" w:type="dxa"/>
          </w:tcPr>
          <w:p w14:paraId="5DFF6980" w14:textId="1C295167" w:rsidR="000F19CC" w:rsidRPr="00852709" w:rsidRDefault="000F19CC" w:rsidP="0047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Satiksmes </w:t>
            </w:r>
            <w:r w:rsidRPr="008527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ministrijas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2A7F3D4D" w14:textId="77777777" w:rsidR="000F19CC" w:rsidRPr="00852709" w:rsidRDefault="000F19CC" w:rsidP="00470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6E5F78BA" w14:textId="77777777" w:rsidR="000F19CC" w:rsidRPr="00852709" w:rsidRDefault="000F19CC" w:rsidP="00470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D.Merirands</w:t>
            </w:r>
          </w:p>
        </w:tc>
      </w:tr>
      <w:tr w:rsidR="00633D3B" w:rsidRPr="00CF71FE" w14:paraId="2029C03A" w14:textId="77777777" w:rsidTr="00E531A6">
        <w:trPr>
          <w:cantSplit/>
        </w:trPr>
        <w:tc>
          <w:tcPr>
            <w:tcW w:w="5247" w:type="dxa"/>
          </w:tcPr>
          <w:p w14:paraId="071843B9" w14:textId="2C9BC7FF" w:rsidR="00633D3B" w:rsidRPr="00E26ABF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48EABCDD" w14:textId="5BDFA3BA" w:rsidR="00633D3B" w:rsidRPr="00E26ABF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C4E03" w14:textId="6C4BAD8F" w:rsidR="00633D3B" w:rsidRPr="00E26ABF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</w:p>
        </w:tc>
      </w:tr>
      <w:tr w:rsidR="00633D3B" w:rsidRPr="00CF71FE" w14:paraId="6E3DBC29" w14:textId="77777777" w:rsidTr="00E531A6">
        <w:trPr>
          <w:cantSplit/>
        </w:trPr>
        <w:tc>
          <w:tcPr>
            <w:tcW w:w="5247" w:type="dxa"/>
          </w:tcPr>
          <w:p w14:paraId="0B49744A" w14:textId="177977D2" w:rsidR="00633D3B" w:rsidRPr="0099033A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BFEF9FA" w14:textId="49C51F0D" w:rsidR="00633D3B" w:rsidRPr="0099033A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C89D0D" w14:textId="348E6832" w:rsid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633D3B" w:rsidRPr="0099033A" w14:paraId="1C687EB5" w14:textId="77777777" w:rsidTr="00E531A6">
        <w:trPr>
          <w:cantSplit/>
        </w:trPr>
        <w:tc>
          <w:tcPr>
            <w:tcW w:w="5247" w:type="dxa"/>
          </w:tcPr>
          <w:p w14:paraId="731F0CC4" w14:textId="40C1A418" w:rsidR="00633D3B" w:rsidRPr="0099033A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0939A754" w14:textId="21F81ACC" w:rsidR="00633D3B" w:rsidRPr="0099033A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D4F931" w14:textId="2A0F7F66" w:rsidR="00633D3B" w:rsidRPr="0099033A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FD7E72" w:rsidRPr="0099033A" w14:paraId="0DF16BC8" w14:textId="77777777" w:rsidTr="00E531A6">
        <w:trPr>
          <w:cantSplit/>
        </w:trPr>
        <w:tc>
          <w:tcPr>
            <w:tcW w:w="5247" w:type="dxa"/>
          </w:tcPr>
          <w:p w14:paraId="5AF43D3D" w14:textId="7866828F" w:rsidR="00FD7E72" w:rsidRPr="0099033A" w:rsidRDefault="00FD7E72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66DE43D8" w14:textId="5CC301FC" w:rsidR="00FD7E72" w:rsidRPr="0099033A" w:rsidRDefault="00FD7E72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7DDAAE1" w14:textId="154D1589" w:rsidR="00FD7E72" w:rsidRPr="0099033A" w:rsidRDefault="00FD7E72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633D3B" w:rsidRPr="00CF71FE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633D3B" w:rsidRPr="00CF71FE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633D3B" w:rsidRPr="00CF71FE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633D3B" w:rsidRPr="00CF71FE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633D3B" w:rsidRPr="00CF71FE" w14:paraId="69FF1D1F" w14:textId="77777777" w:rsidTr="00E531A6">
        <w:trPr>
          <w:cantSplit/>
        </w:trPr>
        <w:tc>
          <w:tcPr>
            <w:tcW w:w="5247" w:type="dxa"/>
          </w:tcPr>
          <w:p w14:paraId="5B80F328" w14:textId="678EC191" w:rsidR="00633D3B" w:rsidRPr="00CF71FE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CFD2EBA" w14:textId="61540668" w:rsidR="00633D3B" w:rsidRPr="00CF71FE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F696AD" w14:textId="0A673789" w:rsid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633D3B" w:rsidRPr="00CF71FE" w14:paraId="13D3EE57" w14:textId="77777777" w:rsidTr="00E531A6">
        <w:trPr>
          <w:cantSplit/>
        </w:trPr>
        <w:tc>
          <w:tcPr>
            <w:tcW w:w="5247" w:type="dxa"/>
          </w:tcPr>
          <w:p w14:paraId="3DBFF7EE" w14:textId="381CEB68" w:rsidR="00633D3B" w:rsidRPr="00CF71FE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8972CCC" w14:textId="77777777" w:rsidR="00633D3B" w:rsidRPr="00CF71FE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A9E3E97" w14:textId="1AD7AB44" w:rsid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633D3B" w:rsidRPr="00CF71FE" w14:paraId="1A853C8A" w14:textId="77777777" w:rsidTr="003774F7">
        <w:trPr>
          <w:cantSplit/>
        </w:trPr>
        <w:tc>
          <w:tcPr>
            <w:tcW w:w="5247" w:type="dxa"/>
          </w:tcPr>
          <w:p w14:paraId="3F3EE4F9" w14:textId="29AFBBB7" w:rsidR="00633D3B" w:rsidRPr="00CF71FE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6AE2F620" w14:textId="2F9B3D99" w:rsidR="00633D3B" w:rsidRPr="00CF71FE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092961" w14:textId="43B54C18" w:rsidR="00633D3B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633D3B" w:rsidRPr="00CF71FE" w14:paraId="24FF371B" w14:textId="77777777" w:rsidTr="00E1615C">
        <w:trPr>
          <w:cantSplit/>
        </w:trPr>
        <w:tc>
          <w:tcPr>
            <w:tcW w:w="5247" w:type="dxa"/>
          </w:tcPr>
          <w:p w14:paraId="3092AE3C" w14:textId="77777777" w:rsidR="00633D3B" w:rsidRPr="0099033A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567" w:type="dxa"/>
          </w:tcPr>
          <w:p w14:paraId="06330ED7" w14:textId="77777777" w:rsidR="00633D3B" w:rsidRPr="0099033A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CCF5D1" w14:textId="77777777" w:rsidR="00633D3B" w:rsidRPr="0099033A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D55B39" w:rsidRPr="00CF71FE" w14:paraId="54F5964A" w14:textId="77777777" w:rsidTr="00E1615C">
        <w:trPr>
          <w:cantSplit/>
        </w:trPr>
        <w:tc>
          <w:tcPr>
            <w:tcW w:w="5247" w:type="dxa"/>
          </w:tcPr>
          <w:p w14:paraId="5DA3A0F8" w14:textId="1C32E89D" w:rsidR="00D55B39" w:rsidRPr="0099033A" w:rsidRDefault="00D55B39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55B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pārstāvji</w:t>
            </w:r>
          </w:p>
        </w:tc>
        <w:tc>
          <w:tcPr>
            <w:tcW w:w="567" w:type="dxa"/>
          </w:tcPr>
          <w:p w14:paraId="69634114" w14:textId="77777777" w:rsidR="00D55B39" w:rsidRPr="0099033A" w:rsidRDefault="00D55B39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FC49E32" w14:textId="77777777" w:rsidR="00D55B39" w:rsidRPr="0099033A" w:rsidRDefault="00D55B39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33D3B" w:rsidRPr="00CF71FE" w14:paraId="2D909D41" w14:textId="77777777" w:rsidTr="00E1615C">
        <w:trPr>
          <w:cantSplit/>
        </w:trPr>
        <w:tc>
          <w:tcPr>
            <w:tcW w:w="5247" w:type="dxa"/>
          </w:tcPr>
          <w:p w14:paraId="7B0B6794" w14:textId="579AB792" w:rsidR="00633D3B" w:rsidRPr="0099033A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priekšnieks</w:t>
            </w:r>
          </w:p>
        </w:tc>
        <w:tc>
          <w:tcPr>
            <w:tcW w:w="567" w:type="dxa"/>
          </w:tcPr>
          <w:p w14:paraId="7F918CD3" w14:textId="1EA1D101" w:rsidR="00633D3B" w:rsidRPr="0099033A" w:rsidRDefault="00FD7E72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033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DD488CB" w14:textId="4505BA86" w:rsidR="00633D3B" w:rsidRPr="0099033A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633D3B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633D3B" w:rsidRPr="001D03BA" w:rsidRDefault="00633D3B" w:rsidP="00633D3B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633D3B" w:rsidRPr="001D03BA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633D3B" w:rsidRPr="001D03BA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33D3B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633D3B" w:rsidRPr="001D03BA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633D3B" w:rsidRPr="001D03BA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633D3B" w:rsidRPr="00A053F8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633D3B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633D3B" w:rsidRPr="001D03BA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633D3B" w:rsidRPr="001D03BA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633D3B" w:rsidRPr="001D03BA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33D3B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3D079C96" w:rsidR="00633D3B" w:rsidRPr="001D03BA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14.00</w:t>
            </w:r>
          </w:p>
        </w:tc>
        <w:tc>
          <w:tcPr>
            <w:tcW w:w="567" w:type="dxa"/>
          </w:tcPr>
          <w:p w14:paraId="59906CA5" w14:textId="77777777" w:rsidR="00633D3B" w:rsidRPr="001D03BA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633D3B" w:rsidRPr="001D03BA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33D3B" w:rsidRPr="001D03BA" w14:paraId="1E143AF8" w14:textId="77777777" w:rsidTr="003774F7">
        <w:trPr>
          <w:cantSplit/>
        </w:trPr>
        <w:tc>
          <w:tcPr>
            <w:tcW w:w="5247" w:type="dxa"/>
          </w:tcPr>
          <w:p w14:paraId="4A62BCA0" w14:textId="77777777" w:rsidR="00633D3B" w:rsidRPr="001D03BA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48EB26B5" w14:textId="77777777" w:rsidR="00633D3B" w:rsidRPr="001D03BA" w:rsidRDefault="00633D3B" w:rsidP="0063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0038CCC4" w14:textId="77777777" w:rsidR="00633D3B" w:rsidRPr="001D03BA" w:rsidRDefault="00633D3B" w:rsidP="0063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1DF628A6" w14:textId="77777777" w:rsidR="00F23706" w:rsidRDefault="00F2370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7E691AAE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213181D2" w14:textId="034E0B77" w:rsidR="0093221A" w:rsidRDefault="0093221A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1A9438" w14:textId="0521144C" w:rsidR="0093221A" w:rsidRDefault="0093221A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146786" w14:textId="615A34B0" w:rsidR="0093221A" w:rsidRDefault="0093221A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42D0F" w14:textId="77777777" w:rsidR="0093221A" w:rsidRPr="00841856" w:rsidRDefault="0093221A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CB09B0" w14:textId="7F92FA1E" w:rsidR="00394A22" w:rsidRDefault="00C8045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  <w:r w:rsidRPr="00841856">
        <w:rPr>
          <w:rFonts w:ascii="Times New Roman" w:hAnsi="Times New Roman" w:cs="Times New Roman"/>
          <w:sz w:val="28"/>
          <w:szCs w:val="28"/>
        </w:rPr>
        <w:lastRenderedPageBreak/>
        <w:t>Nolēma:</w:t>
      </w:r>
    </w:p>
    <w:p w14:paraId="124BECE6" w14:textId="73B42392" w:rsidR="008F1A0B" w:rsidRPr="006B3F80" w:rsidRDefault="008F1A0B" w:rsidP="006B3F80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B3F80">
        <w:rPr>
          <w:rFonts w:ascii="Times New Roman" w:hAnsi="Times New Roman"/>
          <w:sz w:val="28"/>
          <w:szCs w:val="28"/>
        </w:rPr>
        <w:t>Pieņemt zināšanai Veselības ministrijas pārstāves sniegto informāciju par Covid-19 epidemioloģisko situāciju valstī, kā arī par situāciju Lietuvā</w:t>
      </w:r>
      <w:r w:rsidR="00750C22">
        <w:rPr>
          <w:rFonts w:ascii="Times New Roman" w:hAnsi="Times New Roman"/>
          <w:sz w:val="28"/>
          <w:szCs w:val="28"/>
        </w:rPr>
        <w:t>,</w:t>
      </w:r>
      <w:r w:rsidRPr="006B3F80">
        <w:rPr>
          <w:rFonts w:ascii="Times New Roman" w:hAnsi="Times New Roman"/>
          <w:sz w:val="28"/>
          <w:szCs w:val="28"/>
        </w:rPr>
        <w:t xml:space="preserve"> Igaunijā</w:t>
      </w:r>
      <w:r w:rsidR="00750C22">
        <w:rPr>
          <w:rFonts w:ascii="Times New Roman" w:hAnsi="Times New Roman"/>
          <w:sz w:val="28"/>
          <w:szCs w:val="28"/>
        </w:rPr>
        <w:t xml:space="preserve"> un</w:t>
      </w:r>
      <w:r w:rsidR="007C2F8A">
        <w:rPr>
          <w:rFonts w:ascii="Times New Roman" w:hAnsi="Times New Roman"/>
          <w:sz w:val="28"/>
          <w:szCs w:val="28"/>
        </w:rPr>
        <w:t xml:space="preserve"> citās</w:t>
      </w:r>
      <w:r w:rsidR="00750C22">
        <w:rPr>
          <w:rFonts w:ascii="Times New Roman" w:hAnsi="Times New Roman"/>
          <w:sz w:val="28"/>
          <w:szCs w:val="28"/>
        </w:rPr>
        <w:t xml:space="preserve"> Eirop</w:t>
      </w:r>
      <w:r w:rsidR="007C2F8A">
        <w:rPr>
          <w:rFonts w:ascii="Times New Roman" w:hAnsi="Times New Roman"/>
          <w:sz w:val="28"/>
          <w:szCs w:val="28"/>
        </w:rPr>
        <w:t>as valstīs</w:t>
      </w:r>
      <w:r w:rsidRPr="006B3F80">
        <w:rPr>
          <w:rFonts w:ascii="Times New Roman" w:hAnsi="Times New Roman"/>
          <w:sz w:val="28"/>
          <w:szCs w:val="28"/>
        </w:rPr>
        <w:t xml:space="preserve">. </w:t>
      </w:r>
    </w:p>
    <w:p w14:paraId="53AC006E" w14:textId="5B4BAEB8" w:rsidR="00C34AA9" w:rsidRPr="00C34AA9" w:rsidRDefault="00FD7E72" w:rsidP="00FD7E7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Konceptuāli atbalstīt Aizsardzības</w:t>
      </w:r>
      <w:r w:rsidRPr="000737BE">
        <w:rPr>
          <w:rFonts w:ascii="Times New Roman" w:hAnsi="Times New Roman"/>
          <w:sz w:val="28"/>
          <w:szCs w:val="28"/>
        </w:rPr>
        <w:t xml:space="preserve"> ministrijas sagatavoto</w:t>
      </w:r>
      <w:r>
        <w:rPr>
          <w:rFonts w:ascii="Times New Roman" w:hAnsi="Times New Roman"/>
          <w:sz w:val="28"/>
          <w:szCs w:val="28"/>
        </w:rPr>
        <w:t xml:space="preserve">s </w:t>
      </w:r>
      <w:r w:rsidRPr="0095752C">
        <w:rPr>
          <w:rFonts w:ascii="Times New Roman" w:hAnsi="Times New Roman"/>
          <w:sz w:val="28"/>
          <w:szCs w:val="28"/>
        </w:rPr>
        <w:t>grozījumus Ministru kabineta 2020. gada 9. jūnija noteikumos Nr.360 "Epidemioloģiskās drošības pasākumi Covid-19 infekcijas izplatības ierobežošanai" (turpmāk – grozījumi noteikumos Nr.360)</w:t>
      </w:r>
      <w:r w:rsidR="00C34AA9">
        <w:rPr>
          <w:rFonts w:ascii="Times New Roman" w:hAnsi="Times New Roman"/>
          <w:sz w:val="28"/>
          <w:szCs w:val="28"/>
        </w:rPr>
        <w:t xml:space="preserve"> (komersanti)</w:t>
      </w:r>
      <w:r>
        <w:rPr>
          <w:rFonts w:ascii="Times New Roman" w:hAnsi="Times New Roman"/>
          <w:sz w:val="28"/>
          <w:szCs w:val="28"/>
        </w:rPr>
        <w:t>.</w:t>
      </w:r>
      <w:r w:rsidR="005B7A4C">
        <w:rPr>
          <w:rFonts w:ascii="Times New Roman" w:hAnsi="Times New Roman"/>
          <w:sz w:val="28"/>
          <w:szCs w:val="28"/>
        </w:rPr>
        <w:t xml:space="preserve"> </w:t>
      </w:r>
    </w:p>
    <w:p w14:paraId="53E05C7C" w14:textId="3A382EB5" w:rsidR="00FD7E72" w:rsidRPr="004804C4" w:rsidRDefault="00C34AA9" w:rsidP="00FD7E7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Ekonomikas ministrijai </w:t>
      </w:r>
      <w:r w:rsidR="009018A5">
        <w:rPr>
          <w:rFonts w:ascii="Times New Roman" w:hAnsi="Times New Roman"/>
          <w:sz w:val="28"/>
          <w:szCs w:val="28"/>
        </w:rPr>
        <w:t>Aizsardzības</w:t>
      </w:r>
      <w:r w:rsidR="009018A5" w:rsidRPr="000737BE">
        <w:rPr>
          <w:rFonts w:ascii="Times New Roman" w:hAnsi="Times New Roman"/>
          <w:sz w:val="28"/>
          <w:szCs w:val="28"/>
        </w:rPr>
        <w:t xml:space="preserve"> ministrijas </w:t>
      </w:r>
      <w:r>
        <w:rPr>
          <w:rFonts w:ascii="Times New Roman" w:hAnsi="Times New Roman"/>
          <w:sz w:val="28"/>
          <w:szCs w:val="28"/>
        </w:rPr>
        <w:t>s</w:t>
      </w:r>
      <w:r w:rsidR="005B7A4C">
        <w:rPr>
          <w:rFonts w:ascii="Times New Roman" w:hAnsi="Times New Roman"/>
          <w:sz w:val="28"/>
          <w:szCs w:val="28"/>
        </w:rPr>
        <w:t>agatavos priekšlikumus apvienot ar Ekonomikas ministrijas (LIAA) gatavotajiem grozījumiem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752C">
        <w:rPr>
          <w:rFonts w:ascii="Times New Roman" w:hAnsi="Times New Roman"/>
          <w:sz w:val="28"/>
          <w:szCs w:val="28"/>
        </w:rPr>
        <w:t>noteikumos Nr.360</w:t>
      </w:r>
      <w:r w:rsidR="009018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attiecībā uz komersantiem.</w:t>
      </w:r>
      <w:r w:rsidR="005B7A4C">
        <w:rPr>
          <w:rFonts w:ascii="Times New Roman" w:hAnsi="Times New Roman"/>
          <w:sz w:val="28"/>
          <w:szCs w:val="28"/>
        </w:rPr>
        <w:t xml:space="preserve"> </w:t>
      </w:r>
    </w:p>
    <w:p w14:paraId="18649FB6" w14:textId="571D21CF" w:rsidR="004804C4" w:rsidRPr="004804C4" w:rsidRDefault="004804C4" w:rsidP="00FD7E7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Konceptuāli atbalstīt Ārlietu ministrijas </w:t>
      </w:r>
      <w:r w:rsidR="002C5CC5">
        <w:rPr>
          <w:rFonts w:ascii="Times New Roman" w:hAnsi="Times New Roman"/>
          <w:sz w:val="28"/>
          <w:szCs w:val="28"/>
        </w:rPr>
        <w:t xml:space="preserve">sagatavoto </w:t>
      </w:r>
      <w:r w:rsidRPr="0095752C">
        <w:rPr>
          <w:rFonts w:ascii="Times New Roman" w:hAnsi="Times New Roman"/>
          <w:sz w:val="28"/>
          <w:szCs w:val="28"/>
        </w:rPr>
        <w:t>grozījum</w:t>
      </w:r>
      <w:r w:rsidR="002C5CC5">
        <w:rPr>
          <w:rFonts w:ascii="Times New Roman" w:hAnsi="Times New Roman"/>
          <w:sz w:val="28"/>
          <w:szCs w:val="28"/>
        </w:rPr>
        <w:t>u</w:t>
      </w:r>
      <w:r w:rsidRPr="0095752C">
        <w:rPr>
          <w:rFonts w:ascii="Times New Roman" w:hAnsi="Times New Roman"/>
          <w:sz w:val="28"/>
          <w:szCs w:val="28"/>
        </w:rPr>
        <w:t xml:space="preserve"> noteikum</w:t>
      </w:r>
      <w:r w:rsidR="00436888">
        <w:rPr>
          <w:rFonts w:ascii="Times New Roman" w:hAnsi="Times New Roman"/>
          <w:sz w:val="28"/>
          <w:szCs w:val="28"/>
        </w:rPr>
        <w:t>u</w:t>
      </w:r>
      <w:r w:rsidRPr="0095752C">
        <w:rPr>
          <w:rFonts w:ascii="Times New Roman" w:hAnsi="Times New Roman"/>
          <w:sz w:val="28"/>
          <w:szCs w:val="28"/>
        </w:rPr>
        <w:t xml:space="preserve"> Nr.360</w:t>
      </w:r>
      <w:r w:rsidR="002C5CC5">
        <w:rPr>
          <w:rFonts w:ascii="Times New Roman" w:hAnsi="Times New Roman"/>
          <w:sz w:val="28"/>
          <w:szCs w:val="28"/>
        </w:rPr>
        <w:t xml:space="preserve"> 3.2.apakšpunktam un </w:t>
      </w:r>
      <w:r w:rsidR="007C2F8A">
        <w:rPr>
          <w:rFonts w:ascii="Times New Roman" w:hAnsi="Times New Roman"/>
          <w:sz w:val="28"/>
          <w:szCs w:val="28"/>
        </w:rPr>
        <w:t>Ā</w:t>
      </w:r>
      <w:r w:rsidR="002C5CC5">
        <w:rPr>
          <w:rFonts w:ascii="Times New Roman" w:hAnsi="Times New Roman"/>
          <w:sz w:val="28"/>
          <w:szCs w:val="28"/>
        </w:rPr>
        <w:t xml:space="preserve">rlietu ministrijai iesniegt tos izskatīšanai Ministru kabineta </w:t>
      </w:r>
      <w:r w:rsidR="007C2F8A">
        <w:rPr>
          <w:rFonts w:ascii="Times New Roman" w:hAnsi="Times New Roman"/>
          <w:sz w:val="28"/>
          <w:szCs w:val="28"/>
        </w:rPr>
        <w:t>2020.gada 22.</w:t>
      </w:r>
      <w:r w:rsidR="002C5CC5">
        <w:rPr>
          <w:rFonts w:ascii="Times New Roman" w:hAnsi="Times New Roman"/>
          <w:sz w:val="28"/>
          <w:szCs w:val="28"/>
        </w:rPr>
        <w:t>septembra sēdē.</w:t>
      </w:r>
    </w:p>
    <w:p w14:paraId="6568D57D" w14:textId="0970FE82" w:rsidR="000F19CC" w:rsidRPr="00443A69" w:rsidRDefault="000F19CC" w:rsidP="000F19C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6B9D">
        <w:rPr>
          <w:rFonts w:ascii="Times New Roman" w:hAnsi="Times New Roman"/>
          <w:sz w:val="28"/>
          <w:szCs w:val="28"/>
        </w:rPr>
        <w:t>Pieņemt</w:t>
      </w:r>
      <w:r>
        <w:rPr>
          <w:rFonts w:ascii="Times New Roman" w:hAnsi="Times New Roman"/>
          <w:sz w:val="28"/>
          <w:szCs w:val="28"/>
        </w:rPr>
        <w:t xml:space="preserve"> zināšanai Satiksmes ministrijas </w:t>
      </w:r>
      <w:r w:rsidRPr="006B3F80">
        <w:rPr>
          <w:rFonts w:ascii="Times New Roman" w:hAnsi="Times New Roman"/>
          <w:sz w:val="28"/>
          <w:szCs w:val="28"/>
        </w:rPr>
        <w:t>pārstāv</w:t>
      </w:r>
      <w:r>
        <w:rPr>
          <w:rFonts w:ascii="Times New Roman" w:hAnsi="Times New Roman"/>
          <w:sz w:val="28"/>
          <w:szCs w:val="28"/>
        </w:rPr>
        <w:t>ja</w:t>
      </w:r>
      <w:r w:rsidRPr="006B3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sniegto informāciju par </w:t>
      </w:r>
      <w:r w:rsidRPr="005433C0">
        <w:rPr>
          <w:rFonts w:ascii="Times New Roman" w:hAnsi="Times New Roman"/>
          <w:sz w:val="28"/>
          <w:szCs w:val="28"/>
        </w:rPr>
        <w:t xml:space="preserve">situāciju </w:t>
      </w:r>
      <w:r>
        <w:rPr>
          <w:rFonts w:ascii="Times New Roman" w:hAnsi="Times New Roman"/>
          <w:sz w:val="28"/>
          <w:szCs w:val="28"/>
        </w:rPr>
        <w:t xml:space="preserve">ar </w:t>
      </w:r>
      <w:r w:rsidR="007C2F8A">
        <w:rPr>
          <w:rFonts w:ascii="Times New Roman" w:hAnsi="Times New Roman"/>
          <w:sz w:val="28"/>
          <w:szCs w:val="28"/>
        </w:rPr>
        <w:t>ie</w:t>
      </w:r>
      <w:r>
        <w:rPr>
          <w:rFonts w:ascii="Times New Roman" w:hAnsi="Times New Roman"/>
          <w:sz w:val="28"/>
          <w:szCs w:val="28"/>
        </w:rPr>
        <w:t xml:space="preserve">ceļotāju anketas aizpildīšanu, veicot </w:t>
      </w:r>
      <w:r w:rsidRPr="005433C0">
        <w:rPr>
          <w:rFonts w:ascii="Times New Roman" w:hAnsi="Times New Roman"/>
          <w:sz w:val="28"/>
          <w:szCs w:val="28"/>
        </w:rPr>
        <w:t>starptautisko</w:t>
      </w:r>
      <w:r>
        <w:rPr>
          <w:rFonts w:ascii="Times New Roman" w:hAnsi="Times New Roman"/>
          <w:sz w:val="28"/>
          <w:szCs w:val="28"/>
        </w:rPr>
        <w:t>s</w:t>
      </w:r>
      <w:r w:rsidRPr="005433C0">
        <w:rPr>
          <w:rFonts w:ascii="Times New Roman" w:hAnsi="Times New Roman"/>
          <w:sz w:val="28"/>
          <w:szCs w:val="28"/>
        </w:rPr>
        <w:t xml:space="preserve"> pārvadājumu</w:t>
      </w:r>
      <w:r>
        <w:rPr>
          <w:rFonts w:ascii="Times New Roman" w:hAnsi="Times New Roman"/>
          <w:sz w:val="28"/>
          <w:szCs w:val="28"/>
        </w:rPr>
        <w:t>s</w:t>
      </w:r>
      <w:r w:rsidR="00A841AE">
        <w:rPr>
          <w:rFonts w:ascii="Times New Roman" w:hAnsi="Times New Roman"/>
          <w:sz w:val="28"/>
          <w:szCs w:val="28"/>
        </w:rPr>
        <w:t>.</w:t>
      </w:r>
      <w:r w:rsidRPr="005433C0">
        <w:rPr>
          <w:rFonts w:ascii="Times New Roman" w:hAnsi="Times New Roman"/>
          <w:sz w:val="28"/>
          <w:szCs w:val="28"/>
        </w:rPr>
        <w:t xml:space="preserve"> </w:t>
      </w:r>
      <w:r w:rsidR="004133BD">
        <w:rPr>
          <w:rFonts w:ascii="Times New Roman" w:hAnsi="Times New Roman"/>
          <w:sz w:val="28"/>
          <w:szCs w:val="28"/>
        </w:rPr>
        <w:t xml:space="preserve">Satiksmes ministrijai </w:t>
      </w:r>
      <w:r w:rsidR="002C5CC5">
        <w:rPr>
          <w:rFonts w:ascii="Times New Roman" w:hAnsi="Times New Roman"/>
          <w:sz w:val="28"/>
          <w:szCs w:val="28"/>
        </w:rPr>
        <w:t>sniegto informāciju noformēt</w:t>
      </w:r>
      <w:r w:rsidR="004133BD">
        <w:rPr>
          <w:rFonts w:ascii="Times New Roman" w:hAnsi="Times New Roman"/>
          <w:sz w:val="28"/>
          <w:szCs w:val="28"/>
        </w:rPr>
        <w:t xml:space="preserve"> rakstveidā un </w:t>
      </w:r>
      <w:r w:rsidR="00D1366A">
        <w:rPr>
          <w:rFonts w:ascii="Times New Roman" w:hAnsi="Times New Roman"/>
          <w:sz w:val="28"/>
          <w:szCs w:val="28"/>
        </w:rPr>
        <w:t>nosūtīt</w:t>
      </w:r>
      <w:r w:rsidR="004133BD">
        <w:rPr>
          <w:rFonts w:ascii="Times New Roman" w:hAnsi="Times New Roman"/>
          <w:sz w:val="28"/>
          <w:szCs w:val="28"/>
        </w:rPr>
        <w:t xml:space="preserve"> </w:t>
      </w:r>
      <w:r w:rsidR="00BA5B12">
        <w:rPr>
          <w:rFonts w:ascii="Times New Roman" w:hAnsi="Times New Roman"/>
          <w:sz w:val="28"/>
          <w:szCs w:val="28"/>
        </w:rPr>
        <w:t>koordinācijas</w:t>
      </w:r>
      <w:r w:rsidR="002C5CC5" w:rsidRPr="0095752C">
        <w:rPr>
          <w:rFonts w:ascii="Times New Roman" w:hAnsi="Times New Roman"/>
          <w:sz w:val="28"/>
          <w:szCs w:val="28"/>
        </w:rPr>
        <w:t xml:space="preserve"> grupas dalībniekiem</w:t>
      </w:r>
      <w:r w:rsidRPr="005433C0">
        <w:rPr>
          <w:rFonts w:ascii="Times New Roman" w:hAnsi="Times New Roman"/>
          <w:sz w:val="28"/>
          <w:szCs w:val="28"/>
        </w:rPr>
        <w:t>.</w:t>
      </w:r>
    </w:p>
    <w:p w14:paraId="4540EE46" w14:textId="54F702CD" w:rsidR="00FD7E72" w:rsidRPr="00D55B39" w:rsidRDefault="00D55B39" w:rsidP="00FD7E7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55B39">
        <w:rPr>
          <w:rFonts w:ascii="Times New Roman" w:hAnsi="Times New Roman"/>
          <w:sz w:val="28"/>
          <w:szCs w:val="28"/>
        </w:rPr>
        <w:t xml:space="preserve">Iekšlietu ministrijai izvērtēt Valsts kontroles priekšlikumus attiecībā uz materiālajām rezervēm, Ekonomikas ministrijai </w:t>
      </w:r>
      <w:r w:rsidR="00B33657">
        <w:rPr>
          <w:rFonts w:ascii="Times New Roman" w:hAnsi="Times New Roman"/>
          <w:sz w:val="28"/>
          <w:szCs w:val="28"/>
        </w:rPr>
        <w:t xml:space="preserve">– </w:t>
      </w:r>
      <w:r w:rsidRPr="00D55B39">
        <w:rPr>
          <w:rFonts w:ascii="Times New Roman" w:hAnsi="Times New Roman"/>
          <w:sz w:val="28"/>
          <w:szCs w:val="28"/>
        </w:rPr>
        <w:t xml:space="preserve">attiecībā uz sertificēšanas iespējām Latvijā un Finanšu ministrijai </w:t>
      </w:r>
      <w:r w:rsidR="00B33657">
        <w:rPr>
          <w:rFonts w:ascii="Times New Roman" w:hAnsi="Times New Roman"/>
          <w:sz w:val="28"/>
          <w:szCs w:val="28"/>
        </w:rPr>
        <w:t xml:space="preserve">– </w:t>
      </w:r>
      <w:r w:rsidRPr="00D55B39">
        <w:rPr>
          <w:rFonts w:ascii="Times New Roman" w:hAnsi="Times New Roman"/>
          <w:sz w:val="28"/>
          <w:szCs w:val="28"/>
        </w:rPr>
        <w:t>attiecībā uz publisko iepirkumu izņēmumiem</w:t>
      </w:r>
      <w:r w:rsidR="00B33657">
        <w:rPr>
          <w:rFonts w:ascii="Times New Roman" w:hAnsi="Times New Roman"/>
          <w:sz w:val="28"/>
          <w:szCs w:val="28"/>
        </w:rPr>
        <w:t>.</w:t>
      </w:r>
      <w:r w:rsidR="00BA5B12">
        <w:rPr>
          <w:rFonts w:ascii="Times New Roman" w:hAnsi="Times New Roman"/>
          <w:sz w:val="28"/>
          <w:szCs w:val="28"/>
        </w:rPr>
        <w:t xml:space="preserve"> </w:t>
      </w:r>
      <w:r w:rsidR="00B33657">
        <w:rPr>
          <w:rFonts w:ascii="Times New Roman" w:hAnsi="Times New Roman"/>
          <w:sz w:val="28"/>
          <w:szCs w:val="28"/>
        </w:rPr>
        <w:t>Iz</w:t>
      </w:r>
      <w:r w:rsidR="00BA5B12">
        <w:rPr>
          <w:rFonts w:ascii="Times New Roman" w:hAnsi="Times New Roman"/>
          <w:sz w:val="28"/>
          <w:szCs w:val="28"/>
        </w:rPr>
        <w:t>vērtējum</w:t>
      </w:r>
      <w:r w:rsidR="00BC7114">
        <w:rPr>
          <w:rFonts w:ascii="Times New Roman" w:hAnsi="Times New Roman"/>
          <w:sz w:val="28"/>
          <w:szCs w:val="28"/>
        </w:rPr>
        <w:t>u</w:t>
      </w:r>
      <w:r w:rsidR="00BA5B12">
        <w:rPr>
          <w:rFonts w:ascii="Times New Roman" w:hAnsi="Times New Roman"/>
          <w:sz w:val="28"/>
          <w:szCs w:val="28"/>
        </w:rPr>
        <w:t xml:space="preserve"> rezultātus nosūtīt koordinācijas </w:t>
      </w:r>
      <w:r w:rsidR="00BA5B12" w:rsidRPr="0095752C">
        <w:rPr>
          <w:rFonts w:ascii="Times New Roman" w:hAnsi="Times New Roman"/>
          <w:sz w:val="28"/>
          <w:szCs w:val="28"/>
        </w:rPr>
        <w:t>grupas dalībniekiem</w:t>
      </w:r>
      <w:r w:rsidR="00BA5B12" w:rsidRPr="005433C0">
        <w:rPr>
          <w:rFonts w:ascii="Times New Roman" w:hAnsi="Times New Roman"/>
          <w:sz w:val="28"/>
          <w:szCs w:val="28"/>
        </w:rPr>
        <w:t xml:space="preserve"> izskatī</w:t>
      </w:r>
      <w:r w:rsidR="00BA5B12">
        <w:rPr>
          <w:rFonts w:ascii="Times New Roman" w:hAnsi="Times New Roman"/>
          <w:sz w:val="28"/>
          <w:szCs w:val="28"/>
        </w:rPr>
        <w:t>šanai</w:t>
      </w:r>
      <w:r w:rsidR="00BA5B12" w:rsidRPr="005433C0">
        <w:rPr>
          <w:rFonts w:ascii="Times New Roman" w:hAnsi="Times New Roman"/>
          <w:sz w:val="28"/>
          <w:szCs w:val="28"/>
        </w:rPr>
        <w:t xml:space="preserve"> kādā no nākošajām </w:t>
      </w:r>
      <w:r w:rsidR="00BA5B12">
        <w:rPr>
          <w:rFonts w:ascii="Times New Roman" w:hAnsi="Times New Roman"/>
          <w:sz w:val="28"/>
          <w:szCs w:val="28"/>
        </w:rPr>
        <w:t>koordinācijas</w:t>
      </w:r>
      <w:r w:rsidR="00BA5B12" w:rsidRPr="005433C0">
        <w:rPr>
          <w:rFonts w:ascii="Times New Roman" w:hAnsi="Times New Roman"/>
          <w:sz w:val="28"/>
          <w:szCs w:val="28"/>
        </w:rPr>
        <w:t xml:space="preserve"> grupas sēdēm</w:t>
      </w:r>
      <w:r w:rsidR="00CA1584">
        <w:rPr>
          <w:rFonts w:ascii="Times New Roman" w:hAnsi="Times New Roman"/>
          <w:sz w:val="28"/>
          <w:szCs w:val="28"/>
        </w:rPr>
        <w:t>.</w:t>
      </w:r>
    </w:p>
    <w:p w14:paraId="06399A19" w14:textId="1E541A42" w:rsidR="00B10139" w:rsidRPr="00436888" w:rsidRDefault="00CA1584" w:rsidP="008707B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A86B8B">
        <w:rPr>
          <w:rFonts w:ascii="Times New Roman" w:hAnsi="Times New Roman"/>
          <w:sz w:val="28"/>
          <w:szCs w:val="28"/>
        </w:rPr>
        <w:t xml:space="preserve">Atbalstīt Krīzes vadības padomes sekretariāta sagatavoto informatīvo ziņojumu </w:t>
      </w:r>
      <w:r w:rsidR="00B10139" w:rsidRPr="00A86B8B">
        <w:rPr>
          <w:rFonts w:ascii="Times New Roman" w:hAnsi="Times New Roman"/>
          <w:sz w:val="28"/>
          <w:szCs w:val="28"/>
        </w:rPr>
        <w:t>"</w:t>
      </w:r>
      <w:r w:rsidR="00B10139" w:rsidRPr="00A86B8B">
        <w:rPr>
          <w:rFonts w:ascii="Times New Roman" w:eastAsia="Times New Roman" w:hAnsi="Times New Roman"/>
          <w:sz w:val="28"/>
          <w:szCs w:val="24"/>
          <w:lang w:eastAsia="zh-TW"/>
        </w:rPr>
        <w:t>Informatīvais ziņojums par SMS apziņošanas izmantošanu personu informēšanai par Latvijā noteiktajiem Covid-19 epidemioloģiskās drošības pasākumiem"</w:t>
      </w:r>
      <w:r w:rsidR="00B10139" w:rsidRPr="00A86B8B">
        <w:rPr>
          <w:rFonts w:ascii="Times New Roman" w:hAnsi="Times New Roman"/>
          <w:sz w:val="28"/>
          <w:szCs w:val="28"/>
        </w:rPr>
        <w:t xml:space="preserve"> </w:t>
      </w:r>
      <w:r w:rsidRPr="00A86B8B">
        <w:rPr>
          <w:rFonts w:ascii="Times New Roman" w:hAnsi="Times New Roman"/>
          <w:sz w:val="28"/>
          <w:szCs w:val="28"/>
        </w:rPr>
        <w:t>un Ministru kabin</w:t>
      </w:r>
      <w:r w:rsidR="00B10139" w:rsidRPr="00A86B8B">
        <w:rPr>
          <w:rFonts w:ascii="Times New Roman" w:hAnsi="Times New Roman"/>
          <w:sz w:val="28"/>
          <w:szCs w:val="28"/>
        </w:rPr>
        <w:t>e</w:t>
      </w:r>
      <w:r w:rsidRPr="00A86B8B">
        <w:rPr>
          <w:rFonts w:ascii="Times New Roman" w:hAnsi="Times New Roman"/>
          <w:sz w:val="28"/>
          <w:szCs w:val="28"/>
        </w:rPr>
        <w:t>ta sēdes protokollēmuma projektu.</w:t>
      </w:r>
      <w:r w:rsidR="00B10139" w:rsidRPr="00A86B8B">
        <w:rPr>
          <w:rFonts w:ascii="Times New Roman" w:hAnsi="Times New Roman"/>
          <w:sz w:val="28"/>
          <w:szCs w:val="28"/>
        </w:rPr>
        <w:t xml:space="preserve"> Krīzes vadības padomes sekretariātam saskaņot ar Finanšu ministriju Ministru kabineta sēdes protokollēmuma projektu attiecībā uz budžeta sadaļu. </w:t>
      </w:r>
      <w:r w:rsidR="00A86B8B" w:rsidRPr="00A86B8B">
        <w:rPr>
          <w:rFonts w:ascii="Times New Roman" w:hAnsi="Times New Roman"/>
          <w:sz w:val="28"/>
          <w:szCs w:val="28"/>
        </w:rPr>
        <w:t xml:space="preserve">Satiksmes ministram Krīzes vadības padomes sekretariāta </w:t>
      </w:r>
      <w:r w:rsidR="00A86B8B">
        <w:rPr>
          <w:rFonts w:ascii="Times New Roman" w:hAnsi="Times New Roman"/>
          <w:sz w:val="28"/>
          <w:szCs w:val="28"/>
        </w:rPr>
        <w:t xml:space="preserve">sagatavoto </w:t>
      </w:r>
      <w:r w:rsidR="00B10139" w:rsidRPr="00A86B8B">
        <w:rPr>
          <w:rFonts w:ascii="Times New Roman" w:hAnsi="Times New Roman"/>
          <w:sz w:val="28"/>
          <w:szCs w:val="28"/>
        </w:rPr>
        <w:t xml:space="preserve">informatīvo ziņojumu un Ministru kabineta sēdes protokollēmuma projektu iesniegt izskatīšanai Ministru kabineta </w:t>
      </w:r>
      <w:r w:rsidR="007C2F8A">
        <w:rPr>
          <w:rFonts w:ascii="Times New Roman" w:hAnsi="Times New Roman"/>
          <w:sz w:val="28"/>
          <w:szCs w:val="28"/>
        </w:rPr>
        <w:t xml:space="preserve">2020.gada </w:t>
      </w:r>
      <w:r w:rsidR="00B10139" w:rsidRPr="00A86B8B">
        <w:rPr>
          <w:rFonts w:ascii="Times New Roman" w:hAnsi="Times New Roman"/>
          <w:sz w:val="28"/>
          <w:szCs w:val="28"/>
        </w:rPr>
        <w:t>22.septembra sēdē.</w:t>
      </w:r>
    </w:p>
    <w:p w14:paraId="69C568F3" w14:textId="7F7F5970" w:rsidR="00C26988" w:rsidRPr="00C26988" w:rsidRDefault="00436888" w:rsidP="00C679A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 w:rsidRPr="00C26988">
        <w:rPr>
          <w:rFonts w:ascii="Times New Roman" w:hAnsi="Times New Roman"/>
          <w:sz w:val="28"/>
          <w:szCs w:val="28"/>
        </w:rPr>
        <w:t>Pieņemt zināšanai Aizsardzības ministrijas</w:t>
      </w:r>
      <w:r w:rsidR="002F2323" w:rsidRPr="00C26988">
        <w:rPr>
          <w:rFonts w:ascii="Times New Roman" w:hAnsi="Times New Roman"/>
          <w:sz w:val="28"/>
          <w:szCs w:val="28"/>
        </w:rPr>
        <w:t>,</w:t>
      </w:r>
      <w:r w:rsidRPr="00C26988">
        <w:rPr>
          <w:rFonts w:ascii="Times New Roman" w:hAnsi="Times New Roman"/>
          <w:sz w:val="28"/>
          <w:szCs w:val="28"/>
        </w:rPr>
        <w:t xml:space="preserve"> </w:t>
      </w:r>
      <w:r w:rsidR="002F2323" w:rsidRPr="00C26988">
        <w:rPr>
          <w:rFonts w:ascii="Times New Roman" w:hAnsi="Times New Roman"/>
          <w:sz w:val="28"/>
          <w:szCs w:val="28"/>
        </w:rPr>
        <w:t xml:space="preserve">Veselības ministrijas un </w:t>
      </w:r>
      <w:r w:rsidR="002F2323" w:rsidRPr="00FA3AF0">
        <w:rPr>
          <w:rFonts w:ascii="Times New Roman" w:eastAsia="Times New Roman" w:hAnsi="Times New Roman"/>
          <w:sz w:val="28"/>
          <w:szCs w:val="24"/>
          <w:lang w:eastAsia="zh-TW"/>
        </w:rPr>
        <w:t xml:space="preserve">Valsts ugunsdzēsības un glābšanas dienesta pārstāvju </w:t>
      </w:r>
      <w:r w:rsidRPr="00FA3AF0">
        <w:rPr>
          <w:rFonts w:ascii="Times New Roman" w:eastAsia="Times New Roman" w:hAnsi="Times New Roman"/>
          <w:sz w:val="28"/>
          <w:szCs w:val="24"/>
          <w:lang w:eastAsia="zh-TW"/>
        </w:rPr>
        <w:t xml:space="preserve">sniegto informāciju </w:t>
      </w:r>
      <w:r w:rsidR="00C26988" w:rsidRPr="00FA3AF0">
        <w:rPr>
          <w:rFonts w:ascii="Times New Roman" w:eastAsia="Times New Roman" w:hAnsi="Times New Roman"/>
          <w:sz w:val="28"/>
          <w:szCs w:val="24"/>
          <w:lang w:eastAsia="zh-TW"/>
        </w:rPr>
        <w:t>un izteik</w:t>
      </w:r>
      <w:r w:rsidR="00C26988" w:rsidRPr="00C26988">
        <w:rPr>
          <w:rFonts w:ascii="Times New Roman" w:hAnsi="Times New Roman"/>
          <w:sz w:val="28"/>
          <w:szCs w:val="28"/>
        </w:rPr>
        <w:t xml:space="preserve">tos viedokļus </w:t>
      </w:r>
      <w:r w:rsidRPr="00C26988">
        <w:rPr>
          <w:rFonts w:ascii="Times New Roman" w:hAnsi="Times New Roman"/>
          <w:sz w:val="28"/>
          <w:szCs w:val="28"/>
        </w:rPr>
        <w:t xml:space="preserve">par </w:t>
      </w:r>
      <w:r w:rsidR="006B2310" w:rsidRPr="00C26988">
        <w:rPr>
          <w:rFonts w:ascii="Times New Roman" w:hAnsi="Times New Roman"/>
          <w:sz w:val="28"/>
          <w:szCs w:val="28"/>
        </w:rPr>
        <w:t>individuālo aizsardzības līdzekļu rezervēm</w:t>
      </w:r>
      <w:r w:rsidR="00C26988" w:rsidRPr="00C26988">
        <w:rPr>
          <w:rFonts w:ascii="Times New Roman" w:hAnsi="Times New Roman"/>
          <w:sz w:val="28"/>
          <w:szCs w:val="28"/>
        </w:rPr>
        <w:t xml:space="preserve"> un to uzglabāšanas </w:t>
      </w:r>
      <w:r w:rsidR="002F2323" w:rsidRPr="00C26988">
        <w:rPr>
          <w:rFonts w:ascii="Times New Roman" w:hAnsi="Times New Roman"/>
          <w:sz w:val="28"/>
          <w:szCs w:val="28"/>
        </w:rPr>
        <w:t xml:space="preserve"> </w:t>
      </w:r>
      <w:r w:rsidR="00C26988" w:rsidRPr="00C26988">
        <w:rPr>
          <w:rFonts w:ascii="Times New Roman" w:hAnsi="Times New Roman"/>
          <w:sz w:val="28"/>
          <w:szCs w:val="28"/>
        </w:rPr>
        <w:t>iespējām.</w:t>
      </w:r>
    </w:p>
    <w:p w14:paraId="6FCEE8B1" w14:textId="1B80131F" w:rsidR="00304540" w:rsidRPr="00304540" w:rsidRDefault="00AE2EAD" w:rsidP="008707B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Turpināt īstenot principu, ka </w:t>
      </w:r>
      <w:r w:rsidR="00BE36A3">
        <w:rPr>
          <w:rFonts w:ascii="Times New Roman" w:hAnsi="Times New Roman"/>
          <w:sz w:val="28"/>
          <w:szCs w:val="28"/>
        </w:rPr>
        <w:t xml:space="preserve">atbilstoši Ministru kabineta </w:t>
      </w:r>
      <w:r w:rsidR="00BE36A3" w:rsidRPr="00180745">
        <w:rPr>
          <w:rFonts w:ascii="Times New Roman" w:hAnsi="Times New Roman"/>
          <w:sz w:val="28"/>
          <w:szCs w:val="28"/>
        </w:rPr>
        <w:t>2020.gada 9.jūnija noteikum</w:t>
      </w:r>
      <w:r w:rsidR="00BE36A3">
        <w:rPr>
          <w:rFonts w:ascii="Times New Roman" w:hAnsi="Times New Roman"/>
          <w:sz w:val="28"/>
          <w:szCs w:val="28"/>
        </w:rPr>
        <w:t>iem</w:t>
      </w:r>
      <w:r w:rsidR="00BE36A3" w:rsidRPr="00180745">
        <w:rPr>
          <w:rFonts w:ascii="Times New Roman" w:hAnsi="Times New Roman"/>
          <w:sz w:val="28"/>
          <w:szCs w:val="28"/>
        </w:rPr>
        <w:t xml:space="preserve"> Nr.380 "Prioritāro institūciju un vajadzību sarakstā iekļautajām institūcijām nepieciešamo epidemioloģiskās drošības nodrošināšanas resursu iegādes, uzglabāšanas un izsniegšanas kārtība"</w:t>
      </w:r>
      <w:r w:rsidR="00BE36A3">
        <w:rPr>
          <w:rFonts w:ascii="Times New Roman" w:hAnsi="Times New Roman"/>
          <w:sz w:val="28"/>
          <w:szCs w:val="28"/>
        </w:rPr>
        <w:t xml:space="preserve"> </w:t>
      </w:r>
      <w:r w:rsidR="00184507">
        <w:rPr>
          <w:rFonts w:ascii="Times New Roman" w:hAnsi="Times New Roman"/>
          <w:sz w:val="28"/>
          <w:szCs w:val="28"/>
        </w:rPr>
        <w:t xml:space="preserve">rezerves </w:t>
      </w:r>
      <w:r w:rsidR="00BE36A3">
        <w:rPr>
          <w:rFonts w:ascii="Times New Roman" w:hAnsi="Times New Roman"/>
          <w:sz w:val="28"/>
          <w:szCs w:val="28"/>
        </w:rPr>
        <w:t xml:space="preserve">("neaizskaramais drošības spilvens") </w:t>
      </w:r>
      <w:r w:rsidR="0047521A">
        <w:rPr>
          <w:rFonts w:ascii="Times New Roman" w:hAnsi="Times New Roman"/>
          <w:sz w:val="28"/>
          <w:szCs w:val="28"/>
        </w:rPr>
        <w:t>tiek veidotas 2 mēnešiem</w:t>
      </w:r>
      <w:r w:rsidR="00184507">
        <w:rPr>
          <w:rFonts w:ascii="Times New Roman" w:hAnsi="Times New Roman"/>
          <w:sz w:val="28"/>
          <w:szCs w:val="28"/>
        </w:rPr>
        <w:t xml:space="preserve">, </w:t>
      </w:r>
      <w:r w:rsidR="00184507">
        <w:rPr>
          <w:rFonts w:ascii="Times New Roman" w:hAnsi="Times New Roman"/>
          <w:sz w:val="28"/>
          <w:szCs w:val="28"/>
        </w:rPr>
        <w:lastRenderedPageBreak/>
        <w:t>preces, kurām tuvojas derīguma termiņa beigas, tiek izsniegtas</w:t>
      </w:r>
      <w:r w:rsidR="007C2F8A">
        <w:rPr>
          <w:rFonts w:ascii="Times New Roman" w:hAnsi="Times New Roman"/>
          <w:sz w:val="28"/>
          <w:szCs w:val="28"/>
        </w:rPr>
        <w:t>,</w:t>
      </w:r>
      <w:r w:rsidR="00184507">
        <w:rPr>
          <w:rFonts w:ascii="Times New Roman" w:hAnsi="Times New Roman"/>
          <w:sz w:val="28"/>
          <w:szCs w:val="28"/>
        </w:rPr>
        <w:t xml:space="preserve"> un rezerve attiecīgi atjaunota</w:t>
      </w:r>
      <w:r w:rsidR="00BE36A3">
        <w:rPr>
          <w:rFonts w:ascii="Times New Roman" w:hAnsi="Times New Roman"/>
          <w:sz w:val="28"/>
          <w:szCs w:val="28"/>
        </w:rPr>
        <w:t xml:space="preserve">. </w:t>
      </w:r>
      <w:r w:rsidR="00F3293A">
        <w:rPr>
          <w:rFonts w:ascii="Times New Roman" w:hAnsi="Times New Roman"/>
          <w:sz w:val="28"/>
          <w:szCs w:val="28"/>
        </w:rPr>
        <w:t>Par nepieciešamā finansējuma piešķiršanu r</w:t>
      </w:r>
      <w:r w:rsidR="00C26988">
        <w:rPr>
          <w:rFonts w:ascii="Times New Roman" w:hAnsi="Times New Roman"/>
          <w:sz w:val="28"/>
          <w:szCs w:val="28"/>
        </w:rPr>
        <w:t xml:space="preserve">ezerves atjaunošanai </w:t>
      </w:r>
      <w:r w:rsidR="00304540">
        <w:rPr>
          <w:rFonts w:ascii="Times New Roman" w:hAnsi="Times New Roman"/>
          <w:sz w:val="28"/>
          <w:szCs w:val="28"/>
        </w:rPr>
        <w:t xml:space="preserve">Aizsardzības ministrija sagatavo </w:t>
      </w:r>
      <w:r w:rsidR="00F3293A">
        <w:rPr>
          <w:rFonts w:ascii="Times New Roman" w:hAnsi="Times New Roman"/>
          <w:sz w:val="28"/>
          <w:szCs w:val="28"/>
        </w:rPr>
        <w:t xml:space="preserve">attiecīgu </w:t>
      </w:r>
      <w:r w:rsidR="00304540">
        <w:rPr>
          <w:rFonts w:ascii="Times New Roman" w:hAnsi="Times New Roman"/>
          <w:sz w:val="28"/>
          <w:szCs w:val="28"/>
        </w:rPr>
        <w:t xml:space="preserve">jautājumu (informatīvo ziņojumu) </w:t>
      </w:r>
      <w:r w:rsidR="00F3293A">
        <w:rPr>
          <w:rFonts w:ascii="Times New Roman" w:hAnsi="Times New Roman"/>
          <w:sz w:val="28"/>
          <w:szCs w:val="28"/>
        </w:rPr>
        <w:t xml:space="preserve">un </w:t>
      </w:r>
      <w:r w:rsidR="00304540">
        <w:rPr>
          <w:rFonts w:ascii="Times New Roman" w:hAnsi="Times New Roman"/>
          <w:sz w:val="28"/>
          <w:szCs w:val="28"/>
        </w:rPr>
        <w:t>iesniedz to izskatīšanai Ministru kabinetā.</w:t>
      </w:r>
    </w:p>
    <w:p w14:paraId="610B3CBC" w14:textId="546AE626" w:rsidR="001F7174" w:rsidRDefault="00304540" w:rsidP="001F717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 Aizsardzības ministrijas priekšlikumu, ka attiecībā uz laboratorijas pakalpojumiem individuālo aizsardzības līdzekļu testēšanai tiek piemērots izņēmums </w:t>
      </w:r>
      <w:r w:rsidR="001F7174">
        <w:rPr>
          <w:rFonts w:ascii="Times New Roman" w:hAnsi="Times New Roman"/>
          <w:sz w:val="28"/>
          <w:szCs w:val="28"/>
        </w:rPr>
        <w:t xml:space="preserve">Publisko iepirkumu likuma piemērošanai. Aizsardzības ministrijai sagatavot attiecīgus grozījumus </w:t>
      </w:r>
      <w:r w:rsidR="001F7174" w:rsidRPr="001F7174">
        <w:rPr>
          <w:rFonts w:ascii="Times New Roman" w:hAnsi="Times New Roman"/>
          <w:sz w:val="28"/>
          <w:szCs w:val="28"/>
        </w:rPr>
        <w:t>Covid-19 infekcijas izplatības pārvaldības likum</w:t>
      </w:r>
      <w:r w:rsidR="001F7174">
        <w:rPr>
          <w:rFonts w:ascii="Times New Roman" w:hAnsi="Times New Roman"/>
          <w:sz w:val="28"/>
          <w:szCs w:val="28"/>
        </w:rPr>
        <w:t>ā.</w:t>
      </w:r>
    </w:p>
    <w:p w14:paraId="0809E9BA" w14:textId="575DF8D9" w:rsidR="001A6CCC" w:rsidRDefault="001A05D7" w:rsidP="001F717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izteiktos viedokļus attiecībā uz došanos ārvalstu komandējumos. Ārlietu ministrija</w:t>
      </w:r>
      <w:r w:rsidR="00D123B8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un Veselības ministrija</w:t>
      </w:r>
      <w:r w:rsidR="00D123B8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atbilstoši kompetencei sagatavo</w:t>
      </w:r>
      <w:r w:rsidR="001A6CCC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 vispārējas rekomendācijas attiecībā uz nepieciešamību doties komandējumos un </w:t>
      </w:r>
      <w:r w:rsidR="00D123B8">
        <w:rPr>
          <w:rFonts w:ascii="Times New Roman" w:hAnsi="Times New Roman"/>
          <w:sz w:val="28"/>
          <w:szCs w:val="28"/>
        </w:rPr>
        <w:t xml:space="preserve">drošības pasākumiem, atgriežoties no komandējuma. </w:t>
      </w:r>
    </w:p>
    <w:p w14:paraId="240C2E7A" w14:textId="1B6A4822" w:rsidR="001A05D7" w:rsidRDefault="001A6CCC" w:rsidP="001F7174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Kamēr nav izstrādāta vienota </w:t>
      </w:r>
      <w:r w:rsidR="00D123B8">
        <w:rPr>
          <w:rFonts w:ascii="Times New Roman" w:hAnsi="Times New Roman"/>
          <w:sz w:val="28"/>
          <w:szCs w:val="28"/>
        </w:rPr>
        <w:t>vispārēj</w:t>
      </w:r>
      <w:r>
        <w:rPr>
          <w:rFonts w:ascii="Times New Roman" w:hAnsi="Times New Roman"/>
          <w:sz w:val="28"/>
          <w:szCs w:val="28"/>
        </w:rPr>
        <w:t>a</w:t>
      </w:r>
      <w:r w:rsidR="00D123B8">
        <w:rPr>
          <w:rFonts w:ascii="Times New Roman" w:hAnsi="Times New Roman"/>
          <w:sz w:val="28"/>
          <w:szCs w:val="28"/>
        </w:rPr>
        <w:t xml:space="preserve"> kārtīb</w:t>
      </w:r>
      <w:r>
        <w:rPr>
          <w:rFonts w:ascii="Times New Roman" w:hAnsi="Times New Roman"/>
          <w:sz w:val="28"/>
          <w:szCs w:val="28"/>
        </w:rPr>
        <w:t>a</w:t>
      </w:r>
      <w:r w:rsidR="00FE1577">
        <w:rPr>
          <w:rFonts w:ascii="Times New Roman" w:hAnsi="Times New Roman"/>
          <w:sz w:val="28"/>
          <w:szCs w:val="28"/>
        </w:rPr>
        <w:t xml:space="preserve"> (vadlīnijas) </w:t>
      </w:r>
      <w:r>
        <w:rPr>
          <w:rFonts w:ascii="Times New Roman" w:hAnsi="Times New Roman"/>
          <w:sz w:val="28"/>
          <w:szCs w:val="28"/>
        </w:rPr>
        <w:t xml:space="preserve">attiecībā uz došanos komandējumos un </w:t>
      </w:r>
      <w:r w:rsidR="00FE1577">
        <w:rPr>
          <w:rFonts w:ascii="Times New Roman" w:hAnsi="Times New Roman"/>
          <w:sz w:val="28"/>
          <w:szCs w:val="28"/>
        </w:rPr>
        <w:t>darba nosacījumiem un drošības pasākumiem</w:t>
      </w:r>
      <w:r w:rsidR="007C2F8A">
        <w:rPr>
          <w:rFonts w:ascii="Times New Roman" w:hAnsi="Times New Roman"/>
          <w:sz w:val="28"/>
          <w:szCs w:val="28"/>
        </w:rPr>
        <w:t>,</w:t>
      </w:r>
      <w:r w:rsidR="00FE1577">
        <w:rPr>
          <w:rFonts w:ascii="Times New Roman" w:hAnsi="Times New Roman"/>
          <w:sz w:val="28"/>
          <w:szCs w:val="28"/>
        </w:rPr>
        <w:t xml:space="preserve"> atgriežoties no komandējuma</w:t>
      </w:r>
      <w:r>
        <w:rPr>
          <w:rFonts w:ascii="Times New Roman" w:hAnsi="Times New Roman"/>
          <w:sz w:val="28"/>
          <w:szCs w:val="28"/>
        </w:rPr>
        <w:t xml:space="preserve">, katra ministrija piemēro savu iekšējo regulējumu. </w:t>
      </w:r>
      <w:r w:rsidR="001A05D7">
        <w:rPr>
          <w:rFonts w:ascii="Times New Roman" w:hAnsi="Times New Roman"/>
          <w:sz w:val="28"/>
          <w:szCs w:val="28"/>
        </w:rPr>
        <w:t xml:space="preserve"> </w:t>
      </w:r>
    </w:p>
    <w:p w14:paraId="314A7568" w14:textId="04A6B27B" w:rsidR="00F508D6" w:rsidRPr="001A3AF2" w:rsidRDefault="00F508D6" w:rsidP="001A6CCC">
      <w:pPr>
        <w:pStyle w:val="ListParagraph"/>
        <w:autoSpaceDE w:val="0"/>
        <w:autoSpaceDN w:val="0"/>
        <w:adjustRightInd w:val="0"/>
        <w:spacing w:line="254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C61812E" w14:textId="77777777" w:rsidR="00872C99" w:rsidRDefault="00872C99" w:rsidP="006B3F80">
      <w:pPr>
        <w:pStyle w:val="ListParagraph"/>
        <w:ind w:left="0"/>
        <w:rPr>
          <w:rFonts w:ascii="Times New Roman" w:hAnsi="Times New Roman"/>
          <w:color w:val="333333"/>
          <w:sz w:val="24"/>
          <w:szCs w:val="24"/>
        </w:rPr>
      </w:pPr>
    </w:p>
    <w:bookmarkEnd w:id="0"/>
    <w:p w14:paraId="03831620" w14:textId="77777777" w:rsidR="00C21C38" w:rsidRPr="005240D1" w:rsidRDefault="00C21C3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94E9E1" w14:textId="2A060C2A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152F84">
        <w:rPr>
          <w:rFonts w:ascii="Times New Roman" w:hAnsi="Times New Roman"/>
          <w:sz w:val="24"/>
          <w:szCs w:val="24"/>
        </w:rPr>
        <w:t>1</w:t>
      </w:r>
      <w:r w:rsidR="00A31FA4">
        <w:rPr>
          <w:rFonts w:ascii="Times New Roman" w:hAnsi="Times New Roman"/>
          <w:sz w:val="24"/>
          <w:szCs w:val="24"/>
        </w:rPr>
        <w:t>6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C8014C">
        <w:rPr>
          <w:rFonts w:ascii="Times New Roman" w:hAnsi="Times New Roman"/>
          <w:sz w:val="24"/>
          <w:szCs w:val="24"/>
        </w:rPr>
        <w:t>0</w:t>
      </w:r>
      <w:r w:rsidR="00F3293A">
        <w:rPr>
          <w:rFonts w:ascii="Times New Roman" w:hAnsi="Times New Roman"/>
          <w:sz w:val="24"/>
          <w:szCs w:val="24"/>
        </w:rPr>
        <w:t>0</w:t>
      </w:r>
    </w:p>
    <w:p w14:paraId="270E2104" w14:textId="77777777" w:rsidR="00AD6FB2" w:rsidRPr="00E175BD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77777777" w:rsidR="00E175BD" w:rsidRP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E175BD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F40F02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8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3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5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7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7"/>
  </w:num>
  <w:num w:numId="12">
    <w:abstractNumId w:val="14"/>
  </w:num>
  <w:num w:numId="13">
    <w:abstractNumId w:val="0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6B1"/>
    <w:rsid w:val="00016B96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BA"/>
    <w:rsid w:val="000257F0"/>
    <w:rsid w:val="000269D8"/>
    <w:rsid w:val="00027968"/>
    <w:rsid w:val="0003293E"/>
    <w:rsid w:val="00037BA3"/>
    <w:rsid w:val="00041778"/>
    <w:rsid w:val="0004277D"/>
    <w:rsid w:val="00045460"/>
    <w:rsid w:val="00045C8F"/>
    <w:rsid w:val="00053E1C"/>
    <w:rsid w:val="00054036"/>
    <w:rsid w:val="00054C47"/>
    <w:rsid w:val="000554BC"/>
    <w:rsid w:val="00055D17"/>
    <w:rsid w:val="000566F1"/>
    <w:rsid w:val="00056F45"/>
    <w:rsid w:val="000573D9"/>
    <w:rsid w:val="0006127F"/>
    <w:rsid w:val="00067435"/>
    <w:rsid w:val="00073059"/>
    <w:rsid w:val="00073589"/>
    <w:rsid w:val="000737BE"/>
    <w:rsid w:val="00073D2C"/>
    <w:rsid w:val="00073D5D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2D93"/>
    <w:rsid w:val="00093D80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B1FBC"/>
    <w:rsid w:val="000B2604"/>
    <w:rsid w:val="000B2D50"/>
    <w:rsid w:val="000B59F1"/>
    <w:rsid w:val="000B650F"/>
    <w:rsid w:val="000C0198"/>
    <w:rsid w:val="000C6D5E"/>
    <w:rsid w:val="000D05E4"/>
    <w:rsid w:val="000D0661"/>
    <w:rsid w:val="000D224F"/>
    <w:rsid w:val="000D3E98"/>
    <w:rsid w:val="000D5B4B"/>
    <w:rsid w:val="000D694F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19CC"/>
    <w:rsid w:val="000F247A"/>
    <w:rsid w:val="000F2746"/>
    <w:rsid w:val="000F33E6"/>
    <w:rsid w:val="000F350F"/>
    <w:rsid w:val="000F50B8"/>
    <w:rsid w:val="00100045"/>
    <w:rsid w:val="00101A88"/>
    <w:rsid w:val="00102653"/>
    <w:rsid w:val="00102D6A"/>
    <w:rsid w:val="001045B1"/>
    <w:rsid w:val="001054B7"/>
    <w:rsid w:val="00105F4D"/>
    <w:rsid w:val="00110E35"/>
    <w:rsid w:val="00111ADC"/>
    <w:rsid w:val="00111AE9"/>
    <w:rsid w:val="001124A2"/>
    <w:rsid w:val="00113000"/>
    <w:rsid w:val="00113CA0"/>
    <w:rsid w:val="00114E30"/>
    <w:rsid w:val="00123F35"/>
    <w:rsid w:val="00125CAD"/>
    <w:rsid w:val="00125D78"/>
    <w:rsid w:val="00125DDA"/>
    <w:rsid w:val="001267FC"/>
    <w:rsid w:val="001271B1"/>
    <w:rsid w:val="001274EA"/>
    <w:rsid w:val="00132269"/>
    <w:rsid w:val="00132B9E"/>
    <w:rsid w:val="00132E7D"/>
    <w:rsid w:val="001368BB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E42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2A6B"/>
    <w:rsid w:val="00184507"/>
    <w:rsid w:val="00186AEF"/>
    <w:rsid w:val="001902C9"/>
    <w:rsid w:val="001906D9"/>
    <w:rsid w:val="0019092C"/>
    <w:rsid w:val="00192801"/>
    <w:rsid w:val="001931B4"/>
    <w:rsid w:val="0019367F"/>
    <w:rsid w:val="00193AAE"/>
    <w:rsid w:val="00196E7D"/>
    <w:rsid w:val="001A04AF"/>
    <w:rsid w:val="001A05D7"/>
    <w:rsid w:val="001A107E"/>
    <w:rsid w:val="001A1087"/>
    <w:rsid w:val="001A3AF2"/>
    <w:rsid w:val="001A605C"/>
    <w:rsid w:val="001A6CCC"/>
    <w:rsid w:val="001A7553"/>
    <w:rsid w:val="001A778E"/>
    <w:rsid w:val="001A7885"/>
    <w:rsid w:val="001B1B46"/>
    <w:rsid w:val="001B2684"/>
    <w:rsid w:val="001B371D"/>
    <w:rsid w:val="001B37CD"/>
    <w:rsid w:val="001B4292"/>
    <w:rsid w:val="001B4C9E"/>
    <w:rsid w:val="001B4FD5"/>
    <w:rsid w:val="001B5502"/>
    <w:rsid w:val="001B5744"/>
    <w:rsid w:val="001B587E"/>
    <w:rsid w:val="001B6373"/>
    <w:rsid w:val="001B6B36"/>
    <w:rsid w:val="001B6C03"/>
    <w:rsid w:val="001C01C4"/>
    <w:rsid w:val="001C0DA7"/>
    <w:rsid w:val="001C250F"/>
    <w:rsid w:val="001C295B"/>
    <w:rsid w:val="001C2DC6"/>
    <w:rsid w:val="001C4193"/>
    <w:rsid w:val="001C4669"/>
    <w:rsid w:val="001C4AEC"/>
    <w:rsid w:val="001C61F1"/>
    <w:rsid w:val="001C6B9A"/>
    <w:rsid w:val="001D02F2"/>
    <w:rsid w:val="001D03BA"/>
    <w:rsid w:val="001D331A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A0F"/>
    <w:rsid w:val="001F2EE8"/>
    <w:rsid w:val="001F67A4"/>
    <w:rsid w:val="001F7174"/>
    <w:rsid w:val="001F73D3"/>
    <w:rsid w:val="00200C1B"/>
    <w:rsid w:val="00201195"/>
    <w:rsid w:val="00201C7D"/>
    <w:rsid w:val="00202DA7"/>
    <w:rsid w:val="00204D30"/>
    <w:rsid w:val="00206AFC"/>
    <w:rsid w:val="00207472"/>
    <w:rsid w:val="00210FCB"/>
    <w:rsid w:val="002135F4"/>
    <w:rsid w:val="002143D5"/>
    <w:rsid w:val="00216B9D"/>
    <w:rsid w:val="00216C88"/>
    <w:rsid w:val="0021738B"/>
    <w:rsid w:val="002213AB"/>
    <w:rsid w:val="0022212D"/>
    <w:rsid w:val="0022365F"/>
    <w:rsid w:val="002238BA"/>
    <w:rsid w:val="00223C18"/>
    <w:rsid w:val="00223C48"/>
    <w:rsid w:val="00225494"/>
    <w:rsid w:val="00225A9F"/>
    <w:rsid w:val="00226682"/>
    <w:rsid w:val="00226A5A"/>
    <w:rsid w:val="00227B18"/>
    <w:rsid w:val="00227ED0"/>
    <w:rsid w:val="0023115D"/>
    <w:rsid w:val="00234A80"/>
    <w:rsid w:val="00236593"/>
    <w:rsid w:val="002370AB"/>
    <w:rsid w:val="00240C87"/>
    <w:rsid w:val="0024353E"/>
    <w:rsid w:val="002439E6"/>
    <w:rsid w:val="0024400D"/>
    <w:rsid w:val="00244573"/>
    <w:rsid w:val="00245FE2"/>
    <w:rsid w:val="002472C9"/>
    <w:rsid w:val="00250AC7"/>
    <w:rsid w:val="00251E4F"/>
    <w:rsid w:val="00251FBE"/>
    <w:rsid w:val="00252260"/>
    <w:rsid w:val="002525D0"/>
    <w:rsid w:val="00252ED0"/>
    <w:rsid w:val="0025318B"/>
    <w:rsid w:val="0025348B"/>
    <w:rsid w:val="00255827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1AC8"/>
    <w:rsid w:val="002836BC"/>
    <w:rsid w:val="0028568A"/>
    <w:rsid w:val="00287159"/>
    <w:rsid w:val="00290BD8"/>
    <w:rsid w:val="00291118"/>
    <w:rsid w:val="00292317"/>
    <w:rsid w:val="00293327"/>
    <w:rsid w:val="0029346D"/>
    <w:rsid w:val="0029668E"/>
    <w:rsid w:val="002A1240"/>
    <w:rsid w:val="002A52E3"/>
    <w:rsid w:val="002A56BD"/>
    <w:rsid w:val="002A6ED7"/>
    <w:rsid w:val="002A72DA"/>
    <w:rsid w:val="002B01E8"/>
    <w:rsid w:val="002B145E"/>
    <w:rsid w:val="002B19AB"/>
    <w:rsid w:val="002B22D7"/>
    <w:rsid w:val="002B42AB"/>
    <w:rsid w:val="002B4E91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2323"/>
    <w:rsid w:val="002F5119"/>
    <w:rsid w:val="002F5B62"/>
    <w:rsid w:val="002F658C"/>
    <w:rsid w:val="002F6FE5"/>
    <w:rsid w:val="0030179A"/>
    <w:rsid w:val="00303E1F"/>
    <w:rsid w:val="00304503"/>
    <w:rsid w:val="00304540"/>
    <w:rsid w:val="00304DE0"/>
    <w:rsid w:val="00306158"/>
    <w:rsid w:val="003067D1"/>
    <w:rsid w:val="003107F2"/>
    <w:rsid w:val="0031115C"/>
    <w:rsid w:val="00315143"/>
    <w:rsid w:val="00320532"/>
    <w:rsid w:val="0032269B"/>
    <w:rsid w:val="00323B44"/>
    <w:rsid w:val="00324B39"/>
    <w:rsid w:val="00325D40"/>
    <w:rsid w:val="00325E5A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887"/>
    <w:rsid w:val="00337488"/>
    <w:rsid w:val="0033753D"/>
    <w:rsid w:val="00341DAF"/>
    <w:rsid w:val="00343EA4"/>
    <w:rsid w:val="003442D2"/>
    <w:rsid w:val="00346C89"/>
    <w:rsid w:val="00350DCA"/>
    <w:rsid w:val="0035438B"/>
    <w:rsid w:val="00357E33"/>
    <w:rsid w:val="00363732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4A15"/>
    <w:rsid w:val="00375ADE"/>
    <w:rsid w:val="00376682"/>
    <w:rsid w:val="003768EE"/>
    <w:rsid w:val="00376C5F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657C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5635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6E65"/>
    <w:rsid w:val="003D7592"/>
    <w:rsid w:val="003E0B8C"/>
    <w:rsid w:val="003E0C54"/>
    <w:rsid w:val="003E2891"/>
    <w:rsid w:val="003E28A2"/>
    <w:rsid w:val="003E533C"/>
    <w:rsid w:val="003E7364"/>
    <w:rsid w:val="003F18DE"/>
    <w:rsid w:val="003F2C1B"/>
    <w:rsid w:val="003F45CA"/>
    <w:rsid w:val="003F4CFB"/>
    <w:rsid w:val="003F5682"/>
    <w:rsid w:val="003F5826"/>
    <w:rsid w:val="003F5990"/>
    <w:rsid w:val="003F5D3E"/>
    <w:rsid w:val="003F6553"/>
    <w:rsid w:val="003F6C79"/>
    <w:rsid w:val="003F6F84"/>
    <w:rsid w:val="004003B9"/>
    <w:rsid w:val="00402BE0"/>
    <w:rsid w:val="00404D09"/>
    <w:rsid w:val="004056AB"/>
    <w:rsid w:val="00406590"/>
    <w:rsid w:val="00406BEF"/>
    <w:rsid w:val="00406F76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4B71"/>
    <w:rsid w:val="00424BD9"/>
    <w:rsid w:val="00424E25"/>
    <w:rsid w:val="00425357"/>
    <w:rsid w:val="00425F88"/>
    <w:rsid w:val="00427C79"/>
    <w:rsid w:val="00430FE6"/>
    <w:rsid w:val="00436888"/>
    <w:rsid w:val="00441806"/>
    <w:rsid w:val="00442100"/>
    <w:rsid w:val="004425CD"/>
    <w:rsid w:val="00443A69"/>
    <w:rsid w:val="0044584C"/>
    <w:rsid w:val="00445A19"/>
    <w:rsid w:val="00446D56"/>
    <w:rsid w:val="0045173A"/>
    <w:rsid w:val="00452D74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21F4"/>
    <w:rsid w:val="00472906"/>
    <w:rsid w:val="00473537"/>
    <w:rsid w:val="0047408B"/>
    <w:rsid w:val="00474C47"/>
    <w:rsid w:val="0047521A"/>
    <w:rsid w:val="004804C4"/>
    <w:rsid w:val="004825E5"/>
    <w:rsid w:val="00483F31"/>
    <w:rsid w:val="004841D0"/>
    <w:rsid w:val="00484868"/>
    <w:rsid w:val="00484CBA"/>
    <w:rsid w:val="004867E2"/>
    <w:rsid w:val="0049094F"/>
    <w:rsid w:val="00492CE9"/>
    <w:rsid w:val="00493203"/>
    <w:rsid w:val="00494011"/>
    <w:rsid w:val="00494571"/>
    <w:rsid w:val="00496601"/>
    <w:rsid w:val="004967FE"/>
    <w:rsid w:val="0049762A"/>
    <w:rsid w:val="004A0677"/>
    <w:rsid w:val="004A1621"/>
    <w:rsid w:val="004A3101"/>
    <w:rsid w:val="004A3ED8"/>
    <w:rsid w:val="004A4690"/>
    <w:rsid w:val="004A49E2"/>
    <w:rsid w:val="004A727C"/>
    <w:rsid w:val="004A73D8"/>
    <w:rsid w:val="004A7DC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34B0"/>
    <w:rsid w:val="004C4EFA"/>
    <w:rsid w:val="004D0D4F"/>
    <w:rsid w:val="004D2812"/>
    <w:rsid w:val="004D286B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5769"/>
    <w:rsid w:val="00516399"/>
    <w:rsid w:val="00517E9D"/>
    <w:rsid w:val="00520469"/>
    <w:rsid w:val="005208E5"/>
    <w:rsid w:val="0052240E"/>
    <w:rsid w:val="005240D1"/>
    <w:rsid w:val="00524435"/>
    <w:rsid w:val="00524883"/>
    <w:rsid w:val="005270E5"/>
    <w:rsid w:val="00530505"/>
    <w:rsid w:val="00531ABD"/>
    <w:rsid w:val="00531D0A"/>
    <w:rsid w:val="00531F7A"/>
    <w:rsid w:val="005322B2"/>
    <w:rsid w:val="00534FF8"/>
    <w:rsid w:val="0053566D"/>
    <w:rsid w:val="00535979"/>
    <w:rsid w:val="0053661B"/>
    <w:rsid w:val="00536A6D"/>
    <w:rsid w:val="0053741C"/>
    <w:rsid w:val="00537FC8"/>
    <w:rsid w:val="0054078B"/>
    <w:rsid w:val="005433C0"/>
    <w:rsid w:val="0054491A"/>
    <w:rsid w:val="00546615"/>
    <w:rsid w:val="005504C3"/>
    <w:rsid w:val="00550999"/>
    <w:rsid w:val="00555464"/>
    <w:rsid w:val="0055547C"/>
    <w:rsid w:val="0055693B"/>
    <w:rsid w:val="00557453"/>
    <w:rsid w:val="00557DB6"/>
    <w:rsid w:val="005610DD"/>
    <w:rsid w:val="005615FF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390E"/>
    <w:rsid w:val="005742EB"/>
    <w:rsid w:val="00574CC6"/>
    <w:rsid w:val="00574EA8"/>
    <w:rsid w:val="00576EE3"/>
    <w:rsid w:val="005774B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4BF0"/>
    <w:rsid w:val="0059537C"/>
    <w:rsid w:val="0059653F"/>
    <w:rsid w:val="00597AD6"/>
    <w:rsid w:val="005A31BB"/>
    <w:rsid w:val="005A4188"/>
    <w:rsid w:val="005A49FE"/>
    <w:rsid w:val="005A4A37"/>
    <w:rsid w:val="005A4A50"/>
    <w:rsid w:val="005A69AC"/>
    <w:rsid w:val="005A7442"/>
    <w:rsid w:val="005B0701"/>
    <w:rsid w:val="005B0ABD"/>
    <w:rsid w:val="005B1747"/>
    <w:rsid w:val="005B1F64"/>
    <w:rsid w:val="005B40A2"/>
    <w:rsid w:val="005B49D3"/>
    <w:rsid w:val="005B56DD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2A49"/>
    <w:rsid w:val="005C34F7"/>
    <w:rsid w:val="005C5BB5"/>
    <w:rsid w:val="005C68DD"/>
    <w:rsid w:val="005C7ED2"/>
    <w:rsid w:val="005D244D"/>
    <w:rsid w:val="005D2A11"/>
    <w:rsid w:val="005D3BA9"/>
    <w:rsid w:val="005D48B9"/>
    <w:rsid w:val="005D4B00"/>
    <w:rsid w:val="005D586D"/>
    <w:rsid w:val="005D7AA4"/>
    <w:rsid w:val="005D7BE9"/>
    <w:rsid w:val="005E01E0"/>
    <w:rsid w:val="005E1196"/>
    <w:rsid w:val="005E1F05"/>
    <w:rsid w:val="005E2488"/>
    <w:rsid w:val="005E26B1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60039C"/>
    <w:rsid w:val="0060102D"/>
    <w:rsid w:val="006023BC"/>
    <w:rsid w:val="00602DB6"/>
    <w:rsid w:val="0060382A"/>
    <w:rsid w:val="00603F55"/>
    <w:rsid w:val="00604F9A"/>
    <w:rsid w:val="00605A6E"/>
    <w:rsid w:val="00606375"/>
    <w:rsid w:val="00606765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5020"/>
    <w:rsid w:val="0062591C"/>
    <w:rsid w:val="00626913"/>
    <w:rsid w:val="00627AB5"/>
    <w:rsid w:val="00630AD0"/>
    <w:rsid w:val="0063204B"/>
    <w:rsid w:val="00632A88"/>
    <w:rsid w:val="0063342C"/>
    <w:rsid w:val="00633581"/>
    <w:rsid w:val="00633D3B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505B9"/>
    <w:rsid w:val="0065114A"/>
    <w:rsid w:val="0065255B"/>
    <w:rsid w:val="00652A1E"/>
    <w:rsid w:val="00652D95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7BC3"/>
    <w:rsid w:val="0067248C"/>
    <w:rsid w:val="00674875"/>
    <w:rsid w:val="00674A8E"/>
    <w:rsid w:val="00675C60"/>
    <w:rsid w:val="00676417"/>
    <w:rsid w:val="006764C8"/>
    <w:rsid w:val="00677809"/>
    <w:rsid w:val="006779C5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B2310"/>
    <w:rsid w:val="006B3F80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6429"/>
    <w:rsid w:val="006E6442"/>
    <w:rsid w:val="006E7FA2"/>
    <w:rsid w:val="006F01C7"/>
    <w:rsid w:val="006F3124"/>
    <w:rsid w:val="006F3436"/>
    <w:rsid w:val="006F51F3"/>
    <w:rsid w:val="00702741"/>
    <w:rsid w:val="0070463F"/>
    <w:rsid w:val="00706CC7"/>
    <w:rsid w:val="0070743B"/>
    <w:rsid w:val="007118BE"/>
    <w:rsid w:val="00713C6F"/>
    <w:rsid w:val="00714EB9"/>
    <w:rsid w:val="007161E2"/>
    <w:rsid w:val="007162F5"/>
    <w:rsid w:val="0071752D"/>
    <w:rsid w:val="00720D77"/>
    <w:rsid w:val="007211C9"/>
    <w:rsid w:val="00721F62"/>
    <w:rsid w:val="00723A4C"/>
    <w:rsid w:val="00732B5C"/>
    <w:rsid w:val="00735A96"/>
    <w:rsid w:val="00735E6F"/>
    <w:rsid w:val="00737715"/>
    <w:rsid w:val="00737B27"/>
    <w:rsid w:val="00740E39"/>
    <w:rsid w:val="00742AFD"/>
    <w:rsid w:val="00742E59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4C2"/>
    <w:rsid w:val="00794770"/>
    <w:rsid w:val="00795F3B"/>
    <w:rsid w:val="00796C6F"/>
    <w:rsid w:val="007977CA"/>
    <w:rsid w:val="007A0B3E"/>
    <w:rsid w:val="007A29AD"/>
    <w:rsid w:val="007A2A15"/>
    <w:rsid w:val="007A45F6"/>
    <w:rsid w:val="007A6B02"/>
    <w:rsid w:val="007B1952"/>
    <w:rsid w:val="007B1A67"/>
    <w:rsid w:val="007B2336"/>
    <w:rsid w:val="007B3BC7"/>
    <w:rsid w:val="007B3FF7"/>
    <w:rsid w:val="007B5037"/>
    <w:rsid w:val="007B5D00"/>
    <w:rsid w:val="007B683A"/>
    <w:rsid w:val="007B70C0"/>
    <w:rsid w:val="007C2F8A"/>
    <w:rsid w:val="007C5679"/>
    <w:rsid w:val="007C69AC"/>
    <w:rsid w:val="007C7DAA"/>
    <w:rsid w:val="007D02DE"/>
    <w:rsid w:val="007D061E"/>
    <w:rsid w:val="007D2369"/>
    <w:rsid w:val="007D2758"/>
    <w:rsid w:val="007D2F45"/>
    <w:rsid w:val="007D5D58"/>
    <w:rsid w:val="007D614A"/>
    <w:rsid w:val="007D62D5"/>
    <w:rsid w:val="007D7B0C"/>
    <w:rsid w:val="007D7F9D"/>
    <w:rsid w:val="007E0CE3"/>
    <w:rsid w:val="007E0DB3"/>
    <w:rsid w:val="007E34D9"/>
    <w:rsid w:val="007E50A1"/>
    <w:rsid w:val="007E61A4"/>
    <w:rsid w:val="007E7CD7"/>
    <w:rsid w:val="007F098A"/>
    <w:rsid w:val="007F2E9D"/>
    <w:rsid w:val="007F39B8"/>
    <w:rsid w:val="007F4191"/>
    <w:rsid w:val="007F4430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647B"/>
    <w:rsid w:val="008076F7"/>
    <w:rsid w:val="00807B1D"/>
    <w:rsid w:val="00813749"/>
    <w:rsid w:val="00815DCA"/>
    <w:rsid w:val="0081623A"/>
    <w:rsid w:val="00816AD0"/>
    <w:rsid w:val="008172BC"/>
    <w:rsid w:val="00817C3F"/>
    <w:rsid w:val="00821652"/>
    <w:rsid w:val="008230FD"/>
    <w:rsid w:val="00825EA9"/>
    <w:rsid w:val="00826C65"/>
    <w:rsid w:val="00826E70"/>
    <w:rsid w:val="00826EE4"/>
    <w:rsid w:val="00827685"/>
    <w:rsid w:val="00827A0D"/>
    <w:rsid w:val="00830B4E"/>
    <w:rsid w:val="00831605"/>
    <w:rsid w:val="008338A9"/>
    <w:rsid w:val="0083390D"/>
    <w:rsid w:val="008343ED"/>
    <w:rsid w:val="00836BB4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22EC"/>
    <w:rsid w:val="00852626"/>
    <w:rsid w:val="00852709"/>
    <w:rsid w:val="008539CE"/>
    <w:rsid w:val="00853F6A"/>
    <w:rsid w:val="00860BFE"/>
    <w:rsid w:val="00862B7C"/>
    <w:rsid w:val="00862DDE"/>
    <w:rsid w:val="00863D0E"/>
    <w:rsid w:val="00865345"/>
    <w:rsid w:val="0086598C"/>
    <w:rsid w:val="008663FD"/>
    <w:rsid w:val="008702DF"/>
    <w:rsid w:val="00870FD5"/>
    <w:rsid w:val="00871A93"/>
    <w:rsid w:val="00872C99"/>
    <w:rsid w:val="00873694"/>
    <w:rsid w:val="008762D3"/>
    <w:rsid w:val="0087656C"/>
    <w:rsid w:val="00877B61"/>
    <w:rsid w:val="00880D5C"/>
    <w:rsid w:val="008831A7"/>
    <w:rsid w:val="0089019C"/>
    <w:rsid w:val="00890BCB"/>
    <w:rsid w:val="00891A6D"/>
    <w:rsid w:val="00892A14"/>
    <w:rsid w:val="00892D19"/>
    <w:rsid w:val="00894FE3"/>
    <w:rsid w:val="0089537E"/>
    <w:rsid w:val="00895931"/>
    <w:rsid w:val="008A1211"/>
    <w:rsid w:val="008A38E3"/>
    <w:rsid w:val="008A5B5E"/>
    <w:rsid w:val="008A5D54"/>
    <w:rsid w:val="008A61BE"/>
    <w:rsid w:val="008A6D7E"/>
    <w:rsid w:val="008A7618"/>
    <w:rsid w:val="008B1414"/>
    <w:rsid w:val="008B195B"/>
    <w:rsid w:val="008B1B45"/>
    <w:rsid w:val="008B1D4C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68CF"/>
    <w:rsid w:val="008E6C94"/>
    <w:rsid w:val="008F0DA8"/>
    <w:rsid w:val="008F13EE"/>
    <w:rsid w:val="008F1A0B"/>
    <w:rsid w:val="008F48EF"/>
    <w:rsid w:val="008F5B47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D0E"/>
    <w:rsid w:val="009137E8"/>
    <w:rsid w:val="00917B4E"/>
    <w:rsid w:val="009203AC"/>
    <w:rsid w:val="00920B18"/>
    <w:rsid w:val="0092229C"/>
    <w:rsid w:val="009222ED"/>
    <w:rsid w:val="00922BE2"/>
    <w:rsid w:val="0092473B"/>
    <w:rsid w:val="009258EC"/>
    <w:rsid w:val="00925A90"/>
    <w:rsid w:val="00927A07"/>
    <w:rsid w:val="00930414"/>
    <w:rsid w:val="009317F6"/>
    <w:rsid w:val="0093221A"/>
    <w:rsid w:val="0093249B"/>
    <w:rsid w:val="00932C76"/>
    <w:rsid w:val="00932E5D"/>
    <w:rsid w:val="00934FFA"/>
    <w:rsid w:val="00943535"/>
    <w:rsid w:val="009435BD"/>
    <w:rsid w:val="00943CFF"/>
    <w:rsid w:val="00943DC9"/>
    <w:rsid w:val="00944F99"/>
    <w:rsid w:val="00945C0E"/>
    <w:rsid w:val="0095149A"/>
    <w:rsid w:val="00952DA1"/>
    <w:rsid w:val="00953D3A"/>
    <w:rsid w:val="00954DFF"/>
    <w:rsid w:val="009550B0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5E4"/>
    <w:rsid w:val="009758E7"/>
    <w:rsid w:val="009769DC"/>
    <w:rsid w:val="00977AE7"/>
    <w:rsid w:val="00981DE7"/>
    <w:rsid w:val="00984F29"/>
    <w:rsid w:val="00985231"/>
    <w:rsid w:val="00985338"/>
    <w:rsid w:val="00985FCF"/>
    <w:rsid w:val="0099033A"/>
    <w:rsid w:val="00991E0E"/>
    <w:rsid w:val="0099242E"/>
    <w:rsid w:val="00992BEB"/>
    <w:rsid w:val="009930DC"/>
    <w:rsid w:val="00995CD3"/>
    <w:rsid w:val="009969A1"/>
    <w:rsid w:val="00996FEE"/>
    <w:rsid w:val="009971FF"/>
    <w:rsid w:val="009A110C"/>
    <w:rsid w:val="009A13F1"/>
    <w:rsid w:val="009A163F"/>
    <w:rsid w:val="009A17FD"/>
    <w:rsid w:val="009A354A"/>
    <w:rsid w:val="009A38FF"/>
    <w:rsid w:val="009A44F5"/>
    <w:rsid w:val="009A76EF"/>
    <w:rsid w:val="009B0418"/>
    <w:rsid w:val="009B07A4"/>
    <w:rsid w:val="009B0D2E"/>
    <w:rsid w:val="009B43B9"/>
    <w:rsid w:val="009C015B"/>
    <w:rsid w:val="009C1F68"/>
    <w:rsid w:val="009C4E52"/>
    <w:rsid w:val="009C4F84"/>
    <w:rsid w:val="009C554E"/>
    <w:rsid w:val="009C5DF7"/>
    <w:rsid w:val="009C5FDD"/>
    <w:rsid w:val="009C6757"/>
    <w:rsid w:val="009D10DE"/>
    <w:rsid w:val="009D1890"/>
    <w:rsid w:val="009D52E9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BBE"/>
    <w:rsid w:val="00A027E6"/>
    <w:rsid w:val="00A03154"/>
    <w:rsid w:val="00A03C3A"/>
    <w:rsid w:val="00A03DB2"/>
    <w:rsid w:val="00A04A30"/>
    <w:rsid w:val="00A050EE"/>
    <w:rsid w:val="00A053F8"/>
    <w:rsid w:val="00A07CB4"/>
    <w:rsid w:val="00A100E5"/>
    <w:rsid w:val="00A1112A"/>
    <w:rsid w:val="00A1234C"/>
    <w:rsid w:val="00A124E7"/>
    <w:rsid w:val="00A12F6A"/>
    <w:rsid w:val="00A13416"/>
    <w:rsid w:val="00A1375D"/>
    <w:rsid w:val="00A138EA"/>
    <w:rsid w:val="00A15D0C"/>
    <w:rsid w:val="00A16CC8"/>
    <w:rsid w:val="00A170F1"/>
    <w:rsid w:val="00A1775A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F73"/>
    <w:rsid w:val="00A31FA4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1780"/>
    <w:rsid w:val="00A528F1"/>
    <w:rsid w:val="00A52FAB"/>
    <w:rsid w:val="00A5408E"/>
    <w:rsid w:val="00A558A7"/>
    <w:rsid w:val="00A56774"/>
    <w:rsid w:val="00A569D5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F06"/>
    <w:rsid w:val="00A7600C"/>
    <w:rsid w:val="00A76543"/>
    <w:rsid w:val="00A77E35"/>
    <w:rsid w:val="00A81B48"/>
    <w:rsid w:val="00A83397"/>
    <w:rsid w:val="00A841AE"/>
    <w:rsid w:val="00A85738"/>
    <w:rsid w:val="00A86924"/>
    <w:rsid w:val="00A86B8B"/>
    <w:rsid w:val="00A933A0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16E2"/>
    <w:rsid w:val="00AB19F3"/>
    <w:rsid w:val="00AB21A9"/>
    <w:rsid w:val="00AB3437"/>
    <w:rsid w:val="00AB3B66"/>
    <w:rsid w:val="00AB439C"/>
    <w:rsid w:val="00AB5BD7"/>
    <w:rsid w:val="00AB70AD"/>
    <w:rsid w:val="00AC2A47"/>
    <w:rsid w:val="00AC317D"/>
    <w:rsid w:val="00AC7EA7"/>
    <w:rsid w:val="00AD1D7D"/>
    <w:rsid w:val="00AD275D"/>
    <w:rsid w:val="00AD34AC"/>
    <w:rsid w:val="00AD691C"/>
    <w:rsid w:val="00AD6FB2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14AF"/>
    <w:rsid w:val="00AF2C69"/>
    <w:rsid w:val="00AF2EEC"/>
    <w:rsid w:val="00AF70A1"/>
    <w:rsid w:val="00B0045F"/>
    <w:rsid w:val="00B018D7"/>
    <w:rsid w:val="00B02CF0"/>
    <w:rsid w:val="00B05C7A"/>
    <w:rsid w:val="00B07A30"/>
    <w:rsid w:val="00B10139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57F5"/>
    <w:rsid w:val="00B27E67"/>
    <w:rsid w:val="00B3169D"/>
    <w:rsid w:val="00B31D97"/>
    <w:rsid w:val="00B33657"/>
    <w:rsid w:val="00B34234"/>
    <w:rsid w:val="00B34B9A"/>
    <w:rsid w:val="00B36E24"/>
    <w:rsid w:val="00B376C8"/>
    <w:rsid w:val="00B41F16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5F7D"/>
    <w:rsid w:val="00B56FE4"/>
    <w:rsid w:val="00B5771E"/>
    <w:rsid w:val="00B61A29"/>
    <w:rsid w:val="00B638B5"/>
    <w:rsid w:val="00B64422"/>
    <w:rsid w:val="00B649F9"/>
    <w:rsid w:val="00B7134E"/>
    <w:rsid w:val="00B714D4"/>
    <w:rsid w:val="00B71B66"/>
    <w:rsid w:val="00B72429"/>
    <w:rsid w:val="00B73724"/>
    <w:rsid w:val="00B738AD"/>
    <w:rsid w:val="00B75C0B"/>
    <w:rsid w:val="00B82477"/>
    <w:rsid w:val="00B831C4"/>
    <w:rsid w:val="00B84D33"/>
    <w:rsid w:val="00B85B93"/>
    <w:rsid w:val="00B90456"/>
    <w:rsid w:val="00B94936"/>
    <w:rsid w:val="00B96149"/>
    <w:rsid w:val="00B965D3"/>
    <w:rsid w:val="00B96754"/>
    <w:rsid w:val="00BA23AE"/>
    <w:rsid w:val="00BA2666"/>
    <w:rsid w:val="00BA2EDC"/>
    <w:rsid w:val="00BA3473"/>
    <w:rsid w:val="00BA3799"/>
    <w:rsid w:val="00BA3BEC"/>
    <w:rsid w:val="00BA5586"/>
    <w:rsid w:val="00BA5912"/>
    <w:rsid w:val="00BA5B12"/>
    <w:rsid w:val="00BA6756"/>
    <w:rsid w:val="00BA6FAD"/>
    <w:rsid w:val="00BA7171"/>
    <w:rsid w:val="00BB3137"/>
    <w:rsid w:val="00BB393B"/>
    <w:rsid w:val="00BB4204"/>
    <w:rsid w:val="00BB56CD"/>
    <w:rsid w:val="00BB5A25"/>
    <w:rsid w:val="00BB6CED"/>
    <w:rsid w:val="00BB753E"/>
    <w:rsid w:val="00BB79D1"/>
    <w:rsid w:val="00BC06DE"/>
    <w:rsid w:val="00BC7114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1ACE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141"/>
    <w:rsid w:val="00C03CCD"/>
    <w:rsid w:val="00C03ED0"/>
    <w:rsid w:val="00C04BFB"/>
    <w:rsid w:val="00C063DC"/>
    <w:rsid w:val="00C10DA8"/>
    <w:rsid w:val="00C11034"/>
    <w:rsid w:val="00C11D7F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988"/>
    <w:rsid w:val="00C26ED1"/>
    <w:rsid w:val="00C26FAA"/>
    <w:rsid w:val="00C2740C"/>
    <w:rsid w:val="00C27B4A"/>
    <w:rsid w:val="00C306EC"/>
    <w:rsid w:val="00C3219C"/>
    <w:rsid w:val="00C324CF"/>
    <w:rsid w:val="00C330AF"/>
    <w:rsid w:val="00C33F8F"/>
    <w:rsid w:val="00C34AA9"/>
    <w:rsid w:val="00C35FCF"/>
    <w:rsid w:val="00C36B38"/>
    <w:rsid w:val="00C36D95"/>
    <w:rsid w:val="00C37175"/>
    <w:rsid w:val="00C406F7"/>
    <w:rsid w:val="00C44F60"/>
    <w:rsid w:val="00C466EC"/>
    <w:rsid w:val="00C47270"/>
    <w:rsid w:val="00C5029C"/>
    <w:rsid w:val="00C513BB"/>
    <w:rsid w:val="00C53BCB"/>
    <w:rsid w:val="00C55633"/>
    <w:rsid w:val="00C57B6A"/>
    <w:rsid w:val="00C57CAB"/>
    <w:rsid w:val="00C63056"/>
    <w:rsid w:val="00C639C1"/>
    <w:rsid w:val="00C65EB1"/>
    <w:rsid w:val="00C66651"/>
    <w:rsid w:val="00C66F5E"/>
    <w:rsid w:val="00C678AA"/>
    <w:rsid w:val="00C67FB9"/>
    <w:rsid w:val="00C700F3"/>
    <w:rsid w:val="00C70DB0"/>
    <w:rsid w:val="00C70EFF"/>
    <w:rsid w:val="00C730DB"/>
    <w:rsid w:val="00C7462A"/>
    <w:rsid w:val="00C7589D"/>
    <w:rsid w:val="00C75C65"/>
    <w:rsid w:val="00C76374"/>
    <w:rsid w:val="00C771D5"/>
    <w:rsid w:val="00C8014C"/>
    <w:rsid w:val="00C8045F"/>
    <w:rsid w:val="00C8087E"/>
    <w:rsid w:val="00C81893"/>
    <w:rsid w:val="00C84991"/>
    <w:rsid w:val="00C853D5"/>
    <w:rsid w:val="00C87C61"/>
    <w:rsid w:val="00C92207"/>
    <w:rsid w:val="00C927B6"/>
    <w:rsid w:val="00C93529"/>
    <w:rsid w:val="00C947F0"/>
    <w:rsid w:val="00C94D8D"/>
    <w:rsid w:val="00C95970"/>
    <w:rsid w:val="00C95C78"/>
    <w:rsid w:val="00C960FB"/>
    <w:rsid w:val="00C97814"/>
    <w:rsid w:val="00CA1584"/>
    <w:rsid w:val="00CA23A3"/>
    <w:rsid w:val="00CA27B6"/>
    <w:rsid w:val="00CA3336"/>
    <w:rsid w:val="00CA37B4"/>
    <w:rsid w:val="00CA4577"/>
    <w:rsid w:val="00CA51DF"/>
    <w:rsid w:val="00CA5527"/>
    <w:rsid w:val="00CA7CAC"/>
    <w:rsid w:val="00CB029E"/>
    <w:rsid w:val="00CB0ED1"/>
    <w:rsid w:val="00CB3F96"/>
    <w:rsid w:val="00CB40A7"/>
    <w:rsid w:val="00CB5F2E"/>
    <w:rsid w:val="00CB6695"/>
    <w:rsid w:val="00CB6E21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7F7D"/>
    <w:rsid w:val="00CD02D2"/>
    <w:rsid w:val="00CD07AB"/>
    <w:rsid w:val="00CD08EE"/>
    <w:rsid w:val="00CD1D07"/>
    <w:rsid w:val="00CD319C"/>
    <w:rsid w:val="00CD54EF"/>
    <w:rsid w:val="00CD5AE4"/>
    <w:rsid w:val="00CE101B"/>
    <w:rsid w:val="00CE12E4"/>
    <w:rsid w:val="00CE1A68"/>
    <w:rsid w:val="00CE2BB9"/>
    <w:rsid w:val="00CE6058"/>
    <w:rsid w:val="00CE6636"/>
    <w:rsid w:val="00CF035D"/>
    <w:rsid w:val="00CF0BDC"/>
    <w:rsid w:val="00CF278E"/>
    <w:rsid w:val="00CF51AF"/>
    <w:rsid w:val="00CF6085"/>
    <w:rsid w:val="00CF645A"/>
    <w:rsid w:val="00CF71FE"/>
    <w:rsid w:val="00D00627"/>
    <w:rsid w:val="00D02E21"/>
    <w:rsid w:val="00D064F9"/>
    <w:rsid w:val="00D07B01"/>
    <w:rsid w:val="00D11C7F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58C8"/>
    <w:rsid w:val="00D40598"/>
    <w:rsid w:val="00D40662"/>
    <w:rsid w:val="00D41297"/>
    <w:rsid w:val="00D41972"/>
    <w:rsid w:val="00D43DA0"/>
    <w:rsid w:val="00D4466B"/>
    <w:rsid w:val="00D45555"/>
    <w:rsid w:val="00D479D9"/>
    <w:rsid w:val="00D503D6"/>
    <w:rsid w:val="00D50739"/>
    <w:rsid w:val="00D5139A"/>
    <w:rsid w:val="00D538A5"/>
    <w:rsid w:val="00D53E73"/>
    <w:rsid w:val="00D54513"/>
    <w:rsid w:val="00D55B39"/>
    <w:rsid w:val="00D55B48"/>
    <w:rsid w:val="00D57B0C"/>
    <w:rsid w:val="00D6158E"/>
    <w:rsid w:val="00D63588"/>
    <w:rsid w:val="00D6438C"/>
    <w:rsid w:val="00D652CD"/>
    <w:rsid w:val="00D67DD8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810"/>
    <w:rsid w:val="00D840A5"/>
    <w:rsid w:val="00D8493E"/>
    <w:rsid w:val="00D86621"/>
    <w:rsid w:val="00D87EE7"/>
    <w:rsid w:val="00D900B6"/>
    <w:rsid w:val="00D95A65"/>
    <w:rsid w:val="00D95FCD"/>
    <w:rsid w:val="00D965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D1E"/>
    <w:rsid w:val="00DC63C1"/>
    <w:rsid w:val="00DC7154"/>
    <w:rsid w:val="00DD21DE"/>
    <w:rsid w:val="00DD24EB"/>
    <w:rsid w:val="00DD6EBC"/>
    <w:rsid w:val="00DE1AFE"/>
    <w:rsid w:val="00DE2CE4"/>
    <w:rsid w:val="00DE39B2"/>
    <w:rsid w:val="00DE79E6"/>
    <w:rsid w:val="00DF36E1"/>
    <w:rsid w:val="00DF3A25"/>
    <w:rsid w:val="00DF7138"/>
    <w:rsid w:val="00DF79F0"/>
    <w:rsid w:val="00DF7D90"/>
    <w:rsid w:val="00E008B1"/>
    <w:rsid w:val="00E03C4A"/>
    <w:rsid w:val="00E06BA5"/>
    <w:rsid w:val="00E1200A"/>
    <w:rsid w:val="00E12B0F"/>
    <w:rsid w:val="00E13168"/>
    <w:rsid w:val="00E13217"/>
    <w:rsid w:val="00E1324E"/>
    <w:rsid w:val="00E14E99"/>
    <w:rsid w:val="00E15E88"/>
    <w:rsid w:val="00E16D7C"/>
    <w:rsid w:val="00E175BD"/>
    <w:rsid w:val="00E21525"/>
    <w:rsid w:val="00E21917"/>
    <w:rsid w:val="00E220EB"/>
    <w:rsid w:val="00E24AC6"/>
    <w:rsid w:val="00E24FFA"/>
    <w:rsid w:val="00E26ABF"/>
    <w:rsid w:val="00E270B9"/>
    <w:rsid w:val="00E343EF"/>
    <w:rsid w:val="00E3470A"/>
    <w:rsid w:val="00E357D5"/>
    <w:rsid w:val="00E364F8"/>
    <w:rsid w:val="00E375A7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56B0"/>
    <w:rsid w:val="00E56140"/>
    <w:rsid w:val="00E60AA1"/>
    <w:rsid w:val="00E6148A"/>
    <w:rsid w:val="00E61739"/>
    <w:rsid w:val="00E63604"/>
    <w:rsid w:val="00E63A1D"/>
    <w:rsid w:val="00E6401B"/>
    <w:rsid w:val="00E643D8"/>
    <w:rsid w:val="00E6594C"/>
    <w:rsid w:val="00E678C0"/>
    <w:rsid w:val="00E70606"/>
    <w:rsid w:val="00E70686"/>
    <w:rsid w:val="00E7377E"/>
    <w:rsid w:val="00E74064"/>
    <w:rsid w:val="00E752CC"/>
    <w:rsid w:val="00E76167"/>
    <w:rsid w:val="00E7660E"/>
    <w:rsid w:val="00E82B49"/>
    <w:rsid w:val="00E82E0A"/>
    <w:rsid w:val="00E84F59"/>
    <w:rsid w:val="00E85912"/>
    <w:rsid w:val="00E87D1A"/>
    <w:rsid w:val="00E9124B"/>
    <w:rsid w:val="00E91844"/>
    <w:rsid w:val="00E91E39"/>
    <w:rsid w:val="00E92B3A"/>
    <w:rsid w:val="00E93596"/>
    <w:rsid w:val="00E93F08"/>
    <w:rsid w:val="00E940CC"/>
    <w:rsid w:val="00E94651"/>
    <w:rsid w:val="00E96422"/>
    <w:rsid w:val="00E97C5B"/>
    <w:rsid w:val="00EA0C91"/>
    <w:rsid w:val="00EA3100"/>
    <w:rsid w:val="00EA3A63"/>
    <w:rsid w:val="00EA66E6"/>
    <w:rsid w:val="00EA688C"/>
    <w:rsid w:val="00EB11F9"/>
    <w:rsid w:val="00EB1A7B"/>
    <w:rsid w:val="00EB2697"/>
    <w:rsid w:val="00EB2B53"/>
    <w:rsid w:val="00EB3FB3"/>
    <w:rsid w:val="00EB6B1D"/>
    <w:rsid w:val="00EC1A66"/>
    <w:rsid w:val="00EC1DF1"/>
    <w:rsid w:val="00EC466E"/>
    <w:rsid w:val="00EC5D93"/>
    <w:rsid w:val="00EC799B"/>
    <w:rsid w:val="00ED12B0"/>
    <w:rsid w:val="00ED1319"/>
    <w:rsid w:val="00ED1897"/>
    <w:rsid w:val="00ED2A2A"/>
    <w:rsid w:val="00ED39B2"/>
    <w:rsid w:val="00ED5C17"/>
    <w:rsid w:val="00ED61D4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CCF"/>
    <w:rsid w:val="00EF08E0"/>
    <w:rsid w:val="00EF2D28"/>
    <w:rsid w:val="00EF2E16"/>
    <w:rsid w:val="00EF3551"/>
    <w:rsid w:val="00EF397D"/>
    <w:rsid w:val="00EF6150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53E4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7EC"/>
    <w:rsid w:val="00F30574"/>
    <w:rsid w:val="00F310B7"/>
    <w:rsid w:val="00F32163"/>
    <w:rsid w:val="00F3293A"/>
    <w:rsid w:val="00F40D92"/>
    <w:rsid w:val="00F41725"/>
    <w:rsid w:val="00F419CC"/>
    <w:rsid w:val="00F43257"/>
    <w:rsid w:val="00F43DAB"/>
    <w:rsid w:val="00F504A3"/>
    <w:rsid w:val="00F508D6"/>
    <w:rsid w:val="00F524CF"/>
    <w:rsid w:val="00F527E4"/>
    <w:rsid w:val="00F53714"/>
    <w:rsid w:val="00F54CE6"/>
    <w:rsid w:val="00F55ED6"/>
    <w:rsid w:val="00F5655C"/>
    <w:rsid w:val="00F57108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4350"/>
    <w:rsid w:val="00F7739C"/>
    <w:rsid w:val="00F773F8"/>
    <w:rsid w:val="00F802B4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574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556"/>
    <w:rsid w:val="00FD1AE0"/>
    <w:rsid w:val="00FD7E72"/>
    <w:rsid w:val="00FE1556"/>
    <w:rsid w:val="00FE1577"/>
    <w:rsid w:val="00FE3517"/>
    <w:rsid w:val="00FE46AC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3615</Words>
  <Characters>2061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24</cp:revision>
  <cp:lastPrinted>2020-09-21T13:50:00Z</cp:lastPrinted>
  <dcterms:created xsi:type="dcterms:W3CDTF">2020-09-21T10:59:00Z</dcterms:created>
  <dcterms:modified xsi:type="dcterms:W3CDTF">2020-09-22T05:58:00Z</dcterms:modified>
</cp:coreProperties>
</file>