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4DD80" w14:textId="77777777" w:rsidR="00E91D24" w:rsidRPr="00DF5B50" w:rsidRDefault="00E91D24" w:rsidP="00E91D24">
      <w:pPr>
        <w:rPr>
          <w:rFonts w:ascii="Times New Roman" w:hAnsi="Times New Roman"/>
          <w:b/>
          <w:sz w:val="24"/>
          <w:szCs w:val="24"/>
          <w:lang w:val="en-GB"/>
        </w:rPr>
      </w:pPr>
      <w:r w:rsidRPr="00DF5B50">
        <w:rPr>
          <w:rFonts w:ascii="Times New Roman" w:hAnsi="Times New Roman"/>
          <w:b/>
          <w:sz w:val="24"/>
          <w:szCs w:val="24"/>
          <w:lang w:val="en-GB"/>
        </w:rPr>
        <w:t>JOINT STATEMENT</w:t>
      </w:r>
    </w:p>
    <w:p w14:paraId="16600632" w14:textId="5EDA17FF" w:rsidR="00E91D24" w:rsidRPr="00E91D24" w:rsidRDefault="00E91D24" w:rsidP="00E91D24">
      <w:pPr>
        <w:rPr>
          <w:lang w:val="en-GB"/>
        </w:rPr>
      </w:pPr>
      <w:r w:rsidRPr="00DF5B50">
        <w:rPr>
          <w:rFonts w:ascii="Times New Roman" w:hAnsi="Times New Roman"/>
          <w:b/>
          <w:sz w:val="24"/>
          <w:szCs w:val="24"/>
          <w:lang w:val="en-GB"/>
        </w:rPr>
        <w:t>PRIME MINISTERS’ COUNCIL OF THE BALTIC COUNCIL OF MINISTERS</w:t>
      </w:r>
    </w:p>
    <w:p w14:paraId="3DEE01C6" w14:textId="6F4C8B07" w:rsidR="005A3BA7" w:rsidRPr="006B7324" w:rsidRDefault="000502C7" w:rsidP="006B7324">
      <w:pPr>
        <w:jc w:val="both"/>
        <w:rPr>
          <w:rFonts w:ascii="Times New Roman" w:hAnsi="Times New Roman"/>
          <w:sz w:val="24"/>
          <w:szCs w:val="24"/>
          <w:lang w:val="en-GB"/>
        </w:rPr>
      </w:pPr>
      <w:r w:rsidRPr="006B7324">
        <w:rPr>
          <w:rFonts w:ascii="Times New Roman" w:hAnsi="Times New Roman"/>
          <w:sz w:val="24"/>
          <w:szCs w:val="24"/>
          <w:lang w:val="en-GB"/>
        </w:rPr>
        <w:t xml:space="preserve">On the occasion of their </w:t>
      </w:r>
      <w:r w:rsidR="002A00EE">
        <w:rPr>
          <w:rFonts w:ascii="Times New Roman" w:hAnsi="Times New Roman"/>
          <w:sz w:val="24"/>
          <w:szCs w:val="24"/>
          <w:lang w:val="en-GB"/>
        </w:rPr>
        <w:t>videoconference</w:t>
      </w:r>
      <w:r w:rsidRPr="006B7324">
        <w:rPr>
          <w:rFonts w:ascii="Times New Roman" w:hAnsi="Times New Roman"/>
          <w:sz w:val="24"/>
          <w:szCs w:val="24"/>
          <w:lang w:val="en-GB"/>
        </w:rPr>
        <w:t xml:space="preserve"> to conclude the Estonian presidency of the Baltic Council in 2020, the </w:t>
      </w:r>
      <w:r w:rsidR="006B7324">
        <w:rPr>
          <w:rFonts w:ascii="Times New Roman" w:hAnsi="Times New Roman"/>
          <w:sz w:val="24"/>
          <w:szCs w:val="24"/>
          <w:lang w:val="en-GB"/>
        </w:rPr>
        <w:t>Prime Ministers of the Baltic States</w:t>
      </w:r>
      <w:r w:rsidRPr="006B7324">
        <w:rPr>
          <w:rFonts w:ascii="Times New Roman" w:hAnsi="Times New Roman"/>
          <w:sz w:val="24"/>
          <w:szCs w:val="24"/>
          <w:lang w:val="en-GB"/>
        </w:rPr>
        <w:t xml:space="preserve"> highlight</w:t>
      </w:r>
      <w:r w:rsidR="006B7324">
        <w:rPr>
          <w:rFonts w:ascii="Times New Roman" w:hAnsi="Times New Roman"/>
          <w:sz w:val="24"/>
          <w:szCs w:val="24"/>
          <w:lang w:val="en-GB"/>
        </w:rPr>
        <w:t>ed</w:t>
      </w:r>
      <w:r w:rsidRPr="006B7324">
        <w:rPr>
          <w:rFonts w:ascii="Times New Roman" w:hAnsi="Times New Roman"/>
          <w:sz w:val="24"/>
          <w:szCs w:val="24"/>
          <w:lang w:val="en-GB"/>
        </w:rPr>
        <w:t xml:space="preserve"> succe</w:t>
      </w:r>
      <w:r w:rsidR="006B7324">
        <w:rPr>
          <w:rFonts w:ascii="Times New Roman" w:hAnsi="Times New Roman"/>
          <w:sz w:val="24"/>
          <w:szCs w:val="24"/>
          <w:lang w:val="en-GB"/>
        </w:rPr>
        <w:t>ssful cooperation and committed</w:t>
      </w:r>
      <w:r w:rsidRPr="006B7324">
        <w:rPr>
          <w:rFonts w:ascii="Times New Roman" w:hAnsi="Times New Roman"/>
          <w:sz w:val="24"/>
          <w:szCs w:val="24"/>
          <w:lang w:val="en-GB"/>
        </w:rPr>
        <w:t xml:space="preserve"> to continue working </w:t>
      </w:r>
      <w:r w:rsidR="00F32020" w:rsidRPr="006B7324">
        <w:rPr>
          <w:rFonts w:ascii="Times New Roman" w:hAnsi="Times New Roman"/>
          <w:sz w:val="24"/>
          <w:szCs w:val="24"/>
          <w:lang w:val="en-GB"/>
        </w:rPr>
        <w:t>together</w:t>
      </w:r>
      <w:r w:rsidR="006B7324">
        <w:rPr>
          <w:rFonts w:ascii="Times New Roman" w:hAnsi="Times New Roman"/>
          <w:sz w:val="24"/>
          <w:szCs w:val="24"/>
          <w:lang w:val="en-GB"/>
        </w:rPr>
        <w:t xml:space="preserve"> in the following areas, namely:</w:t>
      </w:r>
    </w:p>
    <w:p w14:paraId="6561C838" w14:textId="3FF892EF" w:rsidR="00316644" w:rsidRDefault="00316644" w:rsidP="006B7324">
      <w:pPr>
        <w:jc w:val="both"/>
        <w:rPr>
          <w:rFonts w:ascii="Times New Roman" w:hAnsi="Times New Roman"/>
          <w:sz w:val="24"/>
          <w:szCs w:val="24"/>
          <w:lang w:val="en-GB"/>
        </w:rPr>
      </w:pPr>
      <w:r w:rsidRPr="00C40CA1">
        <w:rPr>
          <w:rFonts w:ascii="Times New Roman" w:hAnsi="Times New Roman"/>
          <w:i/>
          <w:sz w:val="24"/>
          <w:szCs w:val="24"/>
          <w:lang w:val="en-GB"/>
        </w:rPr>
        <w:t>Reaffirmed</w:t>
      </w:r>
      <w:r w:rsidRPr="00316644">
        <w:rPr>
          <w:rFonts w:ascii="Times New Roman" w:hAnsi="Times New Roman"/>
          <w:sz w:val="24"/>
          <w:szCs w:val="24"/>
          <w:lang w:val="en-GB"/>
        </w:rPr>
        <w:t xml:space="preserve"> the joint effort and fruitful cooperation in the course of negotiations of the Multiannual Financial Framework and Recovery effort under Next Generation EU, which is a crucial element for a sound and sustainable recovery of the EU</w:t>
      </w:r>
      <w:r w:rsidR="005A4099">
        <w:rPr>
          <w:rFonts w:ascii="Times New Roman" w:hAnsi="Times New Roman"/>
          <w:sz w:val="24"/>
          <w:szCs w:val="24"/>
          <w:lang w:val="en-GB"/>
        </w:rPr>
        <w:t xml:space="preserve"> economy</w:t>
      </w:r>
      <w:r w:rsidRPr="00316644">
        <w:rPr>
          <w:rFonts w:ascii="Times New Roman" w:hAnsi="Times New Roman"/>
          <w:sz w:val="24"/>
          <w:szCs w:val="24"/>
          <w:lang w:val="en-GB"/>
        </w:rPr>
        <w:t xml:space="preserve"> following the COVID-19 crisis. The coherent effort of the Baltic States led to the favourable outcome on the priorities of the Baltic region.   </w:t>
      </w:r>
    </w:p>
    <w:p w14:paraId="10DC131A" w14:textId="02BB4564" w:rsidR="00BD121B" w:rsidRPr="006B7324" w:rsidRDefault="005A3BA7" w:rsidP="006B7324">
      <w:pPr>
        <w:jc w:val="both"/>
        <w:rPr>
          <w:rFonts w:ascii="Times New Roman" w:hAnsi="Times New Roman"/>
          <w:sz w:val="24"/>
          <w:szCs w:val="24"/>
          <w:lang w:val="en-GB"/>
        </w:rPr>
      </w:pPr>
      <w:r w:rsidRPr="00C40CA1">
        <w:rPr>
          <w:rFonts w:ascii="Times New Roman" w:hAnsi="Times New Roman"/>
          <w:i/>
          <w:sz w:val="24"/>
          <w:szCs w:val="24"/>
          <w:lang w:val="en-GB"/>
        </w:rPr>
        <w:t>Expressed</w:t>
      </w:r>
      <w:r w:rsidRPr="006B7324">
        <w:rPr>
          <w:rFonts w:ascii="Times New Roman" w:hAnsi="Times New Roman"/>
          <w:sz w:val="24"/>
          <w:szCs w:val="24"/>
          <w:lang w:val="en-GB"/>
        </w:rPr>
        <w:t xml:space="preserve"> full determination to the rapid implementation of Recovery and Resilience Facility and </w:t>
      </w:r>
      <w:r w:rsidR="00515FBF">
        <w:rPr>
          <w:rFonts w:ascii="Times New Roman" w:hAnsi="Times New Roman"/>
          <w:sz w:val="24"/>
          <w:szCs w:val="24"/>
          <w:lang w:val="en-GB"/>
        </w:rPr>
        <w:t>presenting</w:t>
      </w:r>
      <w:r w:rsidRPr="006B7324">
        <w:rPr>
          <w:rFonts w:ascii="Times New Roman" w:hAnsi="Times New Roman"/>
          <w:sz w:val="24"/>
          <w:szCs w:val="24"/>
          <w:lang w:val="en-GB"/>
        </w:rPr>
        <w:t xml:space="preserve"> </w:t>
      </w:r>
      <w:r w:rsidR="0099609E">
        <w:rPr>
          <w:rFonts w:ascii="Times New Roman" w:hAnsi="Times New Roman"/>
          <w:sz w:val="24"/>
          <w:szCs w:val="24"/>
          <w:lang w:val="en-GB"/>
        </w:rPr>
        <w:t xml:space="preserve">ambitious </w:t>
      </w:r>
      <w:r w:rsidRPr="006B7324">
        <w:rPr>
          <w:rFonts w:ascii="Times New Roman" w:hAnsi="Times New Roman"/>
          <w:sz w:val="24"/>
          <w:szCs w:val="24"/>
          <w:lang w:val="en-GB"/>
        </w:rPr>
        <w:t>national recovery and resilience plans</w:t>
      </w:r>
      <w:r w:rsidR="0099609E">
        <w:rPr>
          <w:rFonts w:ascii="Times New Roman" w:hAnsi="Times New Roman"/>
          <w:sz w:val="24"/>
          <w:szCs w:val="24"/>
          <w:lang w:val="en-GB"/>
        </w:rPr>
        <w:t>,</w:t>
      </w:r>
      <w:r w:rsidRPr="006B7324">
        <w:rPr>
          <w:rFonts w:ascii="Times New Roman" w:hAnsi="Times New Roman"/>
          <w:sz w:val="24"/>
          <w:szCs w:val="24"/>
          <w:lang w:val="en-GB"/>
        </w:rPr>
        <w:t xml:space="preserve"> </w:t>
      </w:r>
      <w:r w:rsidR="00515FBF">
        <w:rPr>
          <w:rFonts w:ascii="Times New Roman" w:hAnsi="Times New Roman"/>
          <w:sz w:val="24"/>
          <w:szCs w:val="24"/>
          <w:lang w:val="en-GB"/>
        </w:rPr>
        <w:t>which set</w:t>
      </w:r>
      <w:r w:rsidRPr="006B7324">
        <w:rPr>
          <w:rFonts w:ascii="Times New Roman" w:hAnsi="Times New Roman"/>
          <w:sz w:val="24"/>
          <w:szCs w:val="24"/>
          <w:lang w:val="en-GB"/>
        </w:rPr>
        <w:t xml:space="preserve"> out reforms and investment agendas</w:t>
      </w:r>
      <w:r w:rsidR="0099609E">
        <w:rPr>
          <w:rFonts w:ascii="Times New Roman" w:hAnsi="Times New Roman"/>
          <w:sz w:val="24"/>
          <w:szCs w:val="24"/>
          <w:lang w:val="en-GB"/>
        </w:rPr>
        <w:t>,</w:t>
      </w:r>
      <w:r w:rsidRPr="006B7324">
        <w:rPr>
          <w:rFonts w:ascii="Times New Roman" w:hAnsi="Times New Roman"/>
          <w:sz w:val="24"/>
          <w:szCs w:val="24"/>
          <w:lang w:val="en-GB"/>
        </w:rPr>
        <w:t xml:space="preserve"> highlighting the response to the COVID-19 crisis, and </w:t>
      </w:r>
      <w:r w:rsidR="0099609E">
        <w:rPr>
          <w:rFonts w:ascii="Times New Roman" w:hAnsi="Times New Roman"/>
          <w:sz w:val="24"/>
          <w:szCs w:val="24"/>
          <w:lang w:val="en-GB"/>
        </w:rPr>
        <w:t>contributing</w:t>
      </w:r>
      <w:r w:rsidRPr="006B7324">
        <w:rPr>
          <w:rFonts w:ascii="Times New Roman" w:hAnsi="Times New Roman"/>
          <w:sz w:val="24"/>
          <w:szCs w:val="24"/>
          <w:lang w:val="en-GB"/>
        </w:rPr>
        <w:t xml:space="preserve"> to the digital and green transition.</w:t>
      </w:r>
    </w:p>
    <w:p w14:paraId="69D5A2EF" w14:textId="7D9FE617" w:rsidR="00F279C5" w:rsidRPr="00C34246" w:rsidRDefault="00B430E1" w:rsidP="00C34246">
      <w:pPr>
        <w:pStyle w:val="Heading3"/>
        <w:rPr>
          <w:rFonts w:ascii="Times New Roman" w:hAnsi="Times New Roman" w:cs="Times New Roman"/>
          <w:b/>
          <w:color w:val="auto"/>
          <w:lang w:val="en-GB"/>
        </w:rPr>
      </w:pPr>
      <w:r w:rsidRPr="00C34246">
        <w:rPr>
          <w:rFonts w:ascii="Times New Roman" w:hAnsi="Times New Roman" w:cs="Times New Roman"/>
          <w:b/>
          <w:color w:val="auto"/>
          <w:lang w:val="en-GB"/>
        </w:rPr>
        <w:t>Cooperation in tackling</w:t>
      </w:r>
      <w:r w:rsidR="00076B41" w:rsidRPr="00C34246">
        <w:rPr>
          <w:rFonts w:ascii="Times New Roman" w:hAnsi="Times New Roman" w:cs="Times New Roman"/>
          <w:b/>
          <w:color w:val="auto"/>
          <w:lang w:val="en-GB"/>
        </w:rPr>
        <w:t xml:space="preserve"> the Covid-19 crisis: </w:t>
      </w:r>
      <w:r w:rsidR="00042480" w:rsidRPr="00C34246">
        <w:rPr>
          <w:rFonts w:ascii="Times New Roman" w:hAnsi="Times New Roman" w:cs="Times New Roman"/>
          <w:b/>
          <w:color w:val="auto"/>
          <w:lang w:val="en-GB"/>
        </w:rPr>
        <w:t>the success of Baltic coordination</w:t>
      </w:r>
    </w:p>
    <w:p w14:paraId="60C91B11" w14:textId="23A70F86" w:rsidR="00500FF2" w:rsidRPr="006B7324" w:rsidRDefault="00C11ED8" w:rsidP="006B7324">
      <w:pPr>
        <w:jc w:val="both"/>
        <w:rPr>
          <w:rFonts w:ascii="Times New Roman" w:hAnsi="Times New Roman"/>
          <w:sz w:val="24"/>
          <w:szCs w:val="24"/>
        </w:rPr>
      </w:pPr>
      <w:r w:rsidRPr="00C40CA1">
        <w:rPr>
          <w:rFonts w:ascii="Times New Roman" w:hAnsi="Times New Roman"/>
          <w:i/>
          <w:sz w:val="24"/>
          <w:szCs w:val="24"/>
        </w:rPr>
        <w:t>Highlighted</w:t>
      </w:r>
      <w:r w:rsidRPr="006B7324">
        <w:rPr>
          <w:rFonts w:ascii="Times New Roman" w:hAnsi="Times New Roman"/>
          <w:sz w:val="24"/>
          <w:szCs w:val="24"/>
        </w:rPr>
        <w:t xml:space="preserve"> the successful cooperation in implementing a coordinated COVID-19 response and agreed on continuing regular information exchange between Health Ministers on the epidemiological situation and envisaged COVID-19 measures.</w:t>
      </w:r>
    </w:p>
    <w:p w14:paraId="6DB1818B" w14:textId="41B93FB6" w:rsidR="00DF5B50" w:rsidRPr="006B7324" w:rsidRDefault="00C11ED8" w:rsidP="006B7324">
      <w:pPr>
        <w:jc w:val="both"/>
        <w:rPr>
          <w:rFonts w:ascii="Times New Roman" w:eastAsia="Times New Roman" w:hAnsi="Times New Roman"/>
          <w:sz w:val="24"/>
          <w:szCs w:val="24"/>
        </w:rPr>
      </w:pPr>
      <w:r w:rsidRPr="00C40CA1">
        <w:rPr>
          <w:rFonts w:ascii="Times New Roman" w:hAnsi="Times New Roman"/>
          <w:i/>
          <w:sz w:val="24"/>
          <w:szCs w:val="24"/>
        </w:rPr>
        <w:t>Reiterated</w:t>
      </w:r>
      <w:r w:rsidRPr="006B7324">
        <w:rPr>
          <w:rFonts w:ascii="Times New Roman" w:eastAsia="Times New Roman" w:hAnsi="Times New Roman"/>
          <w:sz w:val="24"/>
          <w:szCs w:val="24"/>
        </w:rPr>
        <w:t xml:space="preserve"> the importance of continued cooperation in border areas between the Baltic States in order to ensu</w:t>
      </w:r>
      <w:r w:rsidR="00EA4679" w:rsidRPr="006B7324">
        <w:rPr>
          <w:rFonts w:ascii="Times New Roman" w:eastAsia="Times New Roman" w:hAnsi="Times New Roman"/>
          <w:sz w:val="24"/>
          <w:szCs w:val="24"/>
        </w:rPr>
        <w:t xml:space="preserve">re the free movement of people </w:t>
      </w:r>
      <w:r w:rsidRPr="006B7324">
        <w:rPr>
          <w:rFonts w:ascii="Times New Roman" w:eastAsia="Times New Roman" w:hAnsi="Times New Roman"/>
          <w:sz w:val="24"/>
          <w:szCs w:val="24"/>
        </w:rPr>
        <w:t>and t</w:t>
      </w:r>
      <w:r w:rsidR="00EA4679" w:rsidRPr="006B7324">
        <w:rPr>
          <w:rFonts w:ascii="Times New Roman" w:eastAsia="Times New Roman" w:hAnsi="Times New Roman"/>
          <w:sz w:val="24"/>
          <w:szCs w:val="24"/>
        </w:rPr>
        <w:t>he functioning of daily life.</w:t>
      </w:r>
    </w:p>
    <w:p w14:paraId="42E89801" w14:textId="617B2F79" w:rsidR="00500FF2" w:rsidRDefault="00C11ED8" w:rsidP="006B7324">
      <w:pPr>
        <w:jc w:val="both"/>
        <w:rPr>
          <w:rFonts w:ascii="Times New Roman" w:eastAsia="Times New Roman" w:hAnsi="Times New Roman"/>
          <w:sz w:val="24"/>
          <w:szCs w:val="24"/>
        </w:rPr>
      </w:pPr>
      <w:r w:rsidRPr="00C40CA1">
        <w:rPr>
          <w:rFonts w:ascii="Times New Roman" w:eastAsia="Times New Roman" w:hAnsi="Times New Roman"/>
          <w:i/>
          <w:sz w:val="24"/>
          <w:szCs w:val="24"/>
        </w:rPr>
        <w:t>Agreed</w:t>
      </w:r>
      <w:r w:rsidRPr="006B7324">
        <w:rPr>
          <w:rFonts w:ascii="Times New Roman" w:eastAsia="Times New Roman" w:hAnsi="Times New Roman"/>
          <w:sz w:val="24"/>
          <w:szCs w:val="24"/>
        </w:rPr>
        <w:t xml:space="preserve"> to cooperate in ensuring </w:t>
      </w:r>
      <w:r w:rsidRPr="006B7324">
        <w:rPr>
          <w:rFonts w:ascii="Times New Roman" w:hAnsi="Times New Roman"/>
          <w:sz w:val="24"/>
          <w:szCs w:val="24"/>
        </w:rPr>
        <w:t xml:space="preserve">equitable </w:t>
      </w:r>
      <w:r w:rsidRPr="006B7324">
        <w:rPr>
          <w:rFonts w:ascii="Times New Roman" w:eastAsia="Times New Roman" w:hAnsi="Times New Roman"/>
          <w:sz w:val="24"/>
          <w:szCs w:val="24"/>
        </w:rPr>
        <w:t>access to COVID-19 vaccines in the Baltic States and exchange information regarding vaccinati</w:t>
      </w:r>
      <w:r w:rsidR="00C02FA4" w:rsidRPr="006B7324">
        <w:rPr>
          <w:rFonts w:ascii="Times New Roman" w:eastAsia="Times New Roman" w:hAnsi="Times New Roman"/>
          <w:sz w:val="24"/>
          <w:szCs w:val="24"/>
        </w:rPr>
        <w:t>on</w:t>
      </w:r>
      <w:r w:rsidRPr="006B7324">
        <w:rPr>
          <w:rFonts w:ascii="Times New Roman" w:eastAsia="Times New Roman" w:hAnsi="Times New Roman"/>
          <w:sz w:val="24"/>
          <w:szCs w:val="24"/>
        </w:rPr>
        <w:t xml:space="preserve"> strategies. </w:t>
      </w:r>
    </w:p>
    <w:p w14:paraId="16367275" w14:textId="5DC6EF34" w:rsidR="00DF5B50" w:rsidRPr="00DF5B50" w:rsidRDefault="00DF5B50" w:rsidP="00DF5B50">
      <w:pPr>
        <w:jc w:val="both"/>
        <w:rPr>
          <w:rFonts w:ascii="Times New Roman" w:eastAsia="Times New Roman" w:hAnsi="Times New Roman"/>
          <w:sz w:val="24"/>
          <w:szCs w:val="24"/>
        </w:rPr>
      </w:pPr>
      <w:r w:rsidRPr="00DF5B50">
        <w:rPr>
          <w:rFonts w:ascii="Times New Roman" w:eastAsia="Times New Roman" w:hAnsi="Times New Roman"/>
          <w:i/>
          <w:sz w:val="24"/>
          <w:szCs w:val="24"/>
        </w:rPr>
        <w:t>Reiterated</w:t>
      </w:r>
      <w:r w:rsidRPr="00DF5B50">
        <w:rPr>
          <w:rFonts w:ascii="Times New Roman" w:eastAsia="Times New Roman" w:hAnsi="Times New Roman"/>
          <w:sz w:val="24"/>
          <w:szCs w:val="24"/>
        </w:rPr>
        <w:t xml:space="preserve"> the importance of providing transparency and comprehensive information on vaccine safety matters.  </w:t>
      </w:r>
    </w:p>
    <w:p w14:paraId="4DD92653" w14:textId="2705EFC4" w:rsidR="00DF5B50" w:rsidRPr="006B7324" w:rsidRDefault="00DF5B50" w:rsidP="00DF5B50">
      <w:pPr>
        <w:jc w:val="both"/>
        <w:rPr>
          <w:rFonts w:ascii="Times New Roman" w:eastAsia="Times New Roman" w:hAnsi="Times New Roman"/>
          <w:sz w:val="24"/>
          <w:szCs w:val="24"/>
        </w:rPr>
      </w:pPr>
      <w:r w:rsidRPr="00DF5B50">
        <w:rPr>
          <w:rFonts w:ascii="Times New Roman" w:eastAsia="Times New Roman" w:hAnsi="Times New Roman"/>
          <w:i/>
          <w:sz w:val="24"/>
          <w:szCs w:val="24"/>
        </w:rPr>
        <w:t>Highlighted</w:t>
      </w:r>
      <w:r w:rsidRPr="00DF5B50">
        <w:rPr>
          <w:rFonts w:ascii="Times New Roman" w:eastAsia="Times New Roman" w:hAnsi="Times New Roman"/>
          <w:sz w:val="24"/>
          <w:szCs w:val="24"/>
        </w:rPr>
        <w:t xml:space="preserve"> that vaccination will be voluntary and encouraged the public to take part in the vaccination program, which is a part of the COVID-19 exit strategy</w:t>
      </w:r>
      <w:r>
        <w:rPr>
          <w:rFonts w:ascii="Times New Roman" w:eastAsia="Times New Roman" w:hAnsi="Times New Roman"/>
          <w:sz w:val="24"/>
          <w:szCs w:val="24"/>
        </w:rPr>
        <w:t>.</w:t>
      </w:r>
    </w:p>
    <w:p w14:paraId="767AB5B8" w14:textId="0925EB04" w:rsidR="00500FF2" w:rsidRPr="006B7324" w:rsidRDefault="00C11ED8" w:rsidP="006B7324">
      <w:pPr>
        <w:jc w:val="both"/>
        <w:rPr>
          <w:rFonts w:ascii="Times New Roman" w:eastAsia="Times New Roman" w:hAnsi="Times New Roman"/>
          <w:sz w:val="24"/>
          <w:szCs w:val="24"/>
        </w:rPr>
      </w:pPr>
      <w:r w:rsidRPr="00C40CA1">
        <w:rPr>
          <w:rFonts w:ascii="Times New Roman" w:eastAsia="Times New Roman" w:hAnsi="Times New Roman"/>
          <w:i/>
          <w:sz w:val="24"/>
          <w:szCs w:val="24"/>
        </w:rPr>
        <w:t>Agreed</w:t>
      </w:r>
      <w:r w:rsidRPr="006B7324">
        <w:rPr>
          <w:rFonts w:ascii="Times New Roman" w:eastAsia="Times New Roman" w:hAnsi="Times New Roman"/>
          <w:sz w:val="24"/>
          <w:szCs w:val="24"/>
        </w:rPr>
        <w:t xml:space="preserve"> to enhance cooperation in cross-border contact tracing, including with the help of digital solutions, and to harmonise</w:t>
      </w:r>
      <w:r w:rsidR="00C02FA4" w:rsidRPr="006B7324">
        <w:rPr>
          <w:rFonts w:ascii="Times New Roman" w:eastAsia="Times New Roman" w:hAnsi="Times New Roman"/>
          <w:sz w:val="24"/>
          <w:szCs w:val="24"/>
        </w:rPr>
        <w:t xml:space="preserve"> </w:t>
      </w:r>
      <w:r w:rsidRPr="006B7324">
        <w:rPr>
          <w:rFonts w:ascii="Times New Roman" w:eastAsia="Times New Roman" w:hAnsi="Times New Roman"/>
          <w:sz w:val="24"/>
          <w:szCs w:val="24"/>
        </w:rPr>
        <w:t xml:space="preserve">testing strategies regarding cross-border movement. </w:t>
      </w:r>
    </w:p>
    <w:p w14:paraId="63636BB5" w14:textId="0BE63670" w:rsidR="00500FF2" w:rsidRPr="006B7324" w:rsidRDefault="00C11ED8" w:rsidP="006B7324">
      <w:pPr>
        <w:jc w:val="both"/>
        <w:rPr>
          <w:rFonts w:ascii="Times New Roman" w:eastAsia="Times New Roman" w:hAnsi="Times New Roman"/>
          <w:sz w:val="24"/>
          <w:szCs w:val="24"/>
        </w:rPr>
      </w:pPr>
      <w:r w:rsidRPr="00C40CA1">
        <w:rPr>
          <w:rFonts w:ascii="Times New Roman" w:eastAsia="Times New Roman" w:hAnsi="Times New Roman"/>
          <w:i/>
          <w:sz w:val="24"/>
          <w:szCs w:val="24"/>
        </w:rPr>
        <w:t>Decided</w:t>
      </w:r>
      <w:r w:rsidRPr="006B7324">
        <w:rPr>
          <w:rFonts w:ascii="Times New Roman" w:eastAsia="Times New Roman" w:hAnsi="Times New Roman"/>
          <w:sz w:val="24"/>
          <w:szCs w:val="24"/>
        </w:rPr>
        <w:t xml:space="preserve"> to launch a pilot </w:t>
      </w:r>
      <w:r w:rsidR="00C02FA4" w:rsidRPr="006B7324">
        <w:rPr>
          <w:rFonts w:ascii="Times New Roman" w:eastAsia="Times New Roman" w:hAnsi="Times New Roman"/>
          <w:sz w:val="24"/>
          <w:szCs w:val="24"/>
        </w:rPr>
        <w:t>p</w:t>
      </w:r>
      <w:r w:rsidRPr="006B7324">
        <w:rPr>
          <w:rFonts w:ascii="Times New Roman" w:eastAsia="Times New Roman" w:hAnsi="Times New Roman"/>
          <w:sz w:val="24"/>
          <w:szCs w:val="24"/>
        </w:rPr>
        <w:t xml:space="preserve">roject </w:t>
      </w:r>
      <w:r w:rsidR="00030ABD" w:rsidRPr="006B7324">
        <w:rPr>
          <w:rFonts w:ascii="Times New Roman" w:eastAsia="Times New Roman" w:hAnsi="Times New Roman"/>
          <w:sz w:val="24"/>
          <w:szCs w:val="24"/>
        </w:rPr>
        <w:t>as soon as possible</w:t>
      </w:r>
      <w:r w:rsidR="00C02FA4" w:rsidRPr="006B7324">
        <w:rPr>
          <w:rFonts w:ascii="Times New Roman" w:eastAsia="Times New Roman" w:hAnsi="Times New Roman"/>
          <w:sz w:val="24"/>
          <w:szCs w:val="24"/>
        </w:rPr>
        <w:t xml:space="preserve"> </w:t>
      </w:r>
      <w:r w:rsidRPr="006B7324">
        <w:rPr>
          <w:rFonts w:ascii="Times New Roman" w:eastAsia="Times New Roman" w:hAnsi="Times New Roman"/>
          <w:sz w:val="24"/>
          <w:szCs w:val="24"/>
        </w:rPr>
        <w:t xml:space="preserve">between the Baltic States in order to </w:t>
      </w:r>
      <w:r w:rsidR="00C02FA4" w:rsidRPr="006B7324">
        <w:rPr>
          <w:rFonts w:ascii="Times New Roman" w:eastAsia="Times New Roman" w:hAnsi="Times New Roman"/>
          <w:sz w:val="24"/>
          <w:szCs w:val="24"/>
        </w:rPr>
        <w:t xml:space="preserve">facilitate cross-border movement by </w:t>
      </w:r>
      <w:r w:rsidRPr="006B7324">
        <w:rPr>
          <w:rFonts w:ascii="Times New Roman" w:eastAsia="Times New Roman" w:hAnsi="Times New Roman"/>
          <w:sz w:val="24"/>
          <w:szCs w:val="24"/>
        </w:rPr>
        <w:t>mutually recognis</w:t>
      </w:r>
      <w:r w:rsidR="00C02FA4" w:rsidRPr="006B7324">
        <w:rPr>
          <w:rFonts w:ascii="Times New Roman" w:eastAsia="Times New Roman" w:hAnsi="Times New Roman"/>
          <w:sz w:val="24"/>
          <w:szCs w:val="24"/>
        </w:rPr>
        <w:t>ing</w:t>
      </w:r>
      <w:r w:rsidRPr="006B7324">
        <w:rPr>
          <w:rFonts w:ascii="Times New Roman" w:eastAsia="Times New Roman" w:hAnsi="Times New Roman"/>
          <w:sz w:val="24"/>
          <w:szCs w:val="24"/>
        </w:rPr>
        <w:t xml:space="preserve"> test results using a digital solution. </w:t>
      </w:r>
    </w:p>
    <w:p w14:paraId="203D803D" w14:textId="214D628D" w:rsidR="00500FF2" w:rsidRPr="006B7324" w:rsidRDefault="00C11ED8" w:rsidP="006B7324">
      <w:pPr>
        <w:jc w:val="both"/>
        <w:rPr>
          <w:rFonts w:ascii="Times New Roman" w:hAnsi="Times New Roman"/>
          <w:sz w:val="24"/>
          <w:szCs w:val="24"/>
        </w:rPr>
      </w:pPr>
      <w:r w:rsidRPr="00C40CA1">
        <w:rPr>
          <w:rFonts w:ascii="Times New Roman" w:hAnsi="Times New Roman"/>
          <w:i/>
          <w:sz w:val="24"/>
          <w:szCs w:val="24"/>
        </w:rPr>
        <w:t>Agreed</w:t>
      </w:r>
      <w:r w:rsidRPr="006B7324">
        <w:rPr>
          <w:rFonts w:ascii="Times New Roman" w:hAnsi="Times New Roman"/>
          <w:sz w:val="24"/>
          <w:szCs w:val="24"/>
        </w:rPr>
        <w:t xml:space="preserve"> to implement the cross-border exchange of e-p</w:t>
      </w:r>
      <w:r w:rsidR="00702A48" w:rsidRPr="006B7324">
        <w:rPr>
          <w:rFonts w:ascii="Times New Roman" w:hAnsi="Times New Roman"/>
          <w:sz w:val="24"/>
          <w:szCs w:val="24"/>
        </w:rPr>
        <w:t>rescri</w:t>
      </w:r>
      <w:r w:rsidRPr="006B7324">
        <w:rPr>
          <w:rFonts w:ascii="Times New Roman" w:hAnsi="Times New Roman"/>
          <w:sz w:val="24"/>
          <w:szCs w:val="24"/>
        </w:rPr>
        <w:t>ptions between the Baltic States by 2023</w:t>
      </w:r>
      <w:r w:rsidR="00341E0C">
        <w:rPr>
          <w:rFonts w:ascii="Times New Roman" w:hAnsi="Times New Roman"/>
          <w:sz w:val="24"/>
          <w:szCs w:val="24"/>
        </w:rPr>
        <w:t xml:space="preserve"> at</w:t>
      </w:r>
      <w:r w:rsidRPr="006B7324">
        <w:rPr>
          <w:rFonts w:ascii="Times New Roman" w:hAnsi="Times New Roman"/>
          <w:sz w:val="24"/>
          <w:szCs w:val="24"/>
        </w:rPr>
        <w:t xml:space="preserve"> the latest in order to facilitate the free movement of people. </w:t>
      </w:r>
    </w:p>
    <w:p w14:paraId="6B82A25C" w14:textId="6C4FC6B2" w:rsidR="00A62E2B" w:rsidRPr="00F23834" w:rsidRDefault="00A62E2B" w:rsidP="00515FBF">
      <w:pPr>
        <w:pStyle w:val="Heading3"/>
        <w:jc w:val="both"/>
        <w:rPr>
          <w:rFonts w:ascii="Times New Roman" w:hAnsi="Times New Roman" w:cs="Times New Roman"/>
          <w:b/>
          <w:color w:val="auto"/>
          <w:lang w:val="en-GB"/>
        </w:rPr>
      </w:pPr>
      <w:r w:rsidRPr="00F23834">
        <w:rPr>
          <w:rFonts w:ascii="Times New Roman" w:hAnsi="Times New Roman" w:cs="Times New Roman"/>
          <w:b/>
          <w:color w:val="auto"/>
          <w:lang w:val="en-GB"/>
        </w:rPr>
        <w:t>Security, defence and foreign policy: strong commitment to allied and transatlantic relations</w:t>
      </w:r>
    </w:p>
    <w:p w14:paraId="24DE0A1E" w14:textId="27C55362" w:rsidR="00844C76" w:rsidRPr="00F23834" w:rsidRDefault="00844C76" w:rsidP="00844C76">
      <w:pPr>
        <w:jc w:val="both"/>
        <w:rPr>
          <w:rFonts w:ascii="Times New Roman" w:hAnsi="Times New Roman"/>
          <w:sz w:val="24"/>
          <w:szCs w:val="24"/>
          <w:lang w:val="en-GB"/>
        </w:rPr>
      </w:pPr>
      <w:r w:rsidRPr="00C40CA1">
        <w:rPr>
          <w:rFonts w:ascii="Times New Roman" w:hAnsi="Times New Roman"/>
          <w:i/>
          <w:sz w:val="24"/>
          <w:szCs w:val="24"/>
          <w:lang w:val="en-GB"/>
        </w:rPr>
        <w:t>Reaffirmed</w:t>
      </w:r>
      <w:r w:rsidRPr="00F23834">
        <w:rPr>
          <w:rFonts w:ascii="Times New Roman" w:hAnsi="Times New Roman"/>
          <w:sz w:val="24"/>
          <w:szCs w:val="24"/>
          <w:lang w:val="en-GB"/>
        </w:rPr>
        <w:t xml:space="preserve"> full dedication and commitment to close security and defence cooperation. </w:t>
      </w:r>
      <w:r w:rsidR="00F4638B" w:rsidRPr="00F23834">
        <w:rPr>
          <w:rFonts w:ascii="Times New Roman" w:hAnsi="Times New Roman"/>
          <w:sz w:val="24"/>
          <w:szCs w:val="24"/>
          <w:lang w:val="en-GB"/>
        </w:rPr>
        <w:t xml:space="preserve">Pledged to further </w:t>
      </w:r>
      <w:r w:rsidR="001C5C3B">
        <w:rPr>
          <w:rFonts w:ascii="Times New Roman" w:hAnsi="Times New Roman"/>
          <w:sz w:val="24"/>
          <w:szCs w:val="24"/>
          <w:lang w:val="en-GB"/>
        </w:rPr>
        <w:t>strengthen</w:t>
      </w:r>
      <w:r w:rsidR="001C5C3B" w:rsidRPr="00F23834">
        <w:rPr>
          <w:rFonts w:ascii="Times New Roman" w:hAnsi="Times New Roman"/>
          <w:sz w:val="24"/>
          <w:szCs w:val="24"/>
          <w:lang w:val="en-GB"/>
        </w:rPr>
        <w:t xml:space="preserve"> </w:t>
      </w:r>
      <w:r w:rsidR="00F4638B" w:rsidRPr="00F23834">
        <w:rPr>
          <w:rFonts w:ascii="Times New Roman" w:hAnsi="Times New Roman"/>
          <w:sz w:val="24"/>
          <w:szCs w:val="24"/>
          <w:lang w:val="en-GB"/>
        </w:rPr>
        <w:t xml:space="preserve">our states’ common efforts in areas of key importance, such as </w:t>
      </w:r>
      <w:r w:rsidR="001C5C3B">
        <w:rPr>
          <w:rFonts w:ascii="Times New Roman" w:hAnsi="Times New Roman"/>
          <w:sz w:val="24"/>
          <w:szCs w:val="24"/>
          <w:lang w:val="en-GB"/>
        </w:rPr>
        <w:t xml:space="preserve">enhancement </w:t>
      </w:r>
      <w:r w:rsidR="00730A72">
        <w:rPr>
          <w:rFonts w:ascii="Times New Roman" w:hAnsi="Times New Roman"/>
          <w:sz w:val="24"/>
          <w:szCs w:val="24"/>
          <w:lang w:val="en-GB"/>
        </w:rPr>
        <w:t xml:space="preserve">of the armed forces, development of new </w:t>
      </w:r>
      <w:r w:rsidR="00F4638B" w:rsidRPr="00F23834">
        <w:rPr>
          <w:rFonts w:ascii="Times New Roman" w:hAnsi="Times New Roman"/>
          <w:sz w:val="24"/>
          <w:szCs w:val="24"/>
          <w:lang w:val="en-GB"/>
        </w:rPr>
        <w:t>capabilit</w:t>
      </w:r>
      <w:r w:rsidR="00730A72">
        <w:rPr>
          <w:rFonts w:ascii="Times New Roman" w:hAnsi="Times New Roman"/>
          <w:sz w:val="24"/>
          <w:szCs w:val="24"/>
          <w:lang w:val="en-GB"/>
        </w:rPr>
        <w:t>ies</w:t>
      </w:r>
      <w:r w:rsidR="00F4638B" w:rsidRPr="00F23834">
        <w:rPr>
          <w:rFonts w:ascii="Times New Roman" w:hAnsi="Times New Roman"/>
          <w:sz w:val="24"/>
          <w:szCs w:val="24"/>
          <w:lang w:val="en-GB"/>
        </w:rPr>
        <w:t xml:space="preserve">, </w:t>
      </w:r>
      <w:r w:rsidR="00C40F5C" w:rsidRPr="00C40F5C">
        <w:rPr>
          <w:rFonts w:ascii="Times New Roman" w:hAnsi="Times New Roman"/>
          <w:sz w:val="24"/>
          <w:szCs w:val="24"/>
          <w:lang w:val="en-GB"/>
        </w:rPr>
        <w:t xml:space="preserve">and participation in joint </w:t>
      </w:r>
      <w:r w:rsidR="00C40F5C" w:rsidRPr="00C40F5C">
        <w:rPr>
          <w:rFonts w:ascii="Times New Roman" w:hAnsi="Times New Roman"/>
          <w:sz w:val="24"/>
          <w:szCs w:val="24"/>
          <w:lang w:val="en-GB"/>
        </w:rPr>
        <w:lastRenderedPageBreak/>
        <w:t>exercises and training</w:t>
      </w:r>
      <w:r w:rsidR="00C40F5C">
        <w:rPr>
          <w:rFonts w:ascii="Times New Roman" w:hAnsi="Times New Roman"/>
          <w:sz w:val="24"/>
          <w:szCs w:val="24"/>
          <w:lang w:val="en-GB"/>
        </w:rPr>
        <w:t xml:space="preserve">, as well as </w:t>
      </w:r>
      <w:r w:rsidR="00F4638B" w:rsidRPr="00F23834">
        <w:rPr>
          <w:rFonts w:ascii="Times New Roman" w:hAnsi="Times New Roman"/>
          <w:sz w:val="24"/>
          <w:szCs w:val="24"/>
          <w:lang w:val="en-GB"/>
        </w:rPr>
        <w:t>operational planning, situational awareness, military mobility and interoperability.</w:t>
      </w:r>
    </w:p>
    <w:p w14:paraId="7536D771" w14:textId="301C2B7C" w:rsidR="00844C76" w:rsidRPr="00F23834" w:rsidRDefault="00844C76" w:rsidP="00844C76">
      <w:pPr>
        <w:jc w:val="both"/>
        <w:rPr>
          <w:rFonts w:ascii="Times New Roman" w:hAnsi="Times New Roman"/>
          <w:sz w:val="24"/>
          <w:szCs w:val="24"/>
          <w:lang w:val="en-GB"/>
        </w:rPr>
      </w:pPr>
      <w:r w:rsidRPr="00C40CA1">
        <w:rPr>
          <w:rFonts w:ascii="Times New Roman" w:hAnsi="Times New Roman"/>
          <w:i/>
          <w:sz w:val="24"/>
          <w:szCs w:val="24"/>
          <w:lang w:val="en-GB"/>
        </w:rPr>
        <w:t>Emphasised</w:t>
      </w:r>
      <w:r w:rsidRPr="00F23834">
        <w:rPr>
          <w:rFonts w:ascii="Times New Roman" w:hAnsi="Times New Roman"/>
          <w:sz w:val="24"/>
          <w:szCs w:val="24"/>
          <w:lang w:val="en-GB"/>
        </w:rPr>
        <w:t xml:space="preserve"> the key role of NATO and strong transatlantic cooperation in ensuring security and stability in the Baltic region and </w:t>
      </w:r>
      <w:r w:rsidR="00F4638B" w:rsidRPr="00F23834">
        <w:rPr>
          <w:rFonts w:ascii="Times New Roman" w:hAnsi="Times New Roman"/>
          <w:sz w:val="24"/>
          <w:szCs w:val="24"/>
          <w:lang w:val="en-GB"/>
        </w:rPr>
        <w:t>the entire Euro-Atlantic area. U</w:t>
      </w:r>
      <w:r w:rsidRPr="00F23834">
        <w:rPr>
          <w:rFonts w:ascii="Times New Roman" w:hAnsi="Times New Roman"/>
          <w:sz w:val="24"/>
          <w:szCs w:val="24"/>
          <w:lang w:val="en-GB"/>
        </w:rPr>
        <w:t>nderlined the need to strengthen further NATO’s defence and deterrence posture</w:t>
      </w:r>
      <w:r w:rsidR="0008054A">
        <w:rPr>
          <w:rFonts w:ascii="Times New Roman" w:hAnsi="Times New Roman"/>
          <w:sz w:val="24"/>
          <w:szCs w:val="24"/>
          <w:lang w:val="en-GB"/>
        </w:rPr>
        <w:t>, including through implementation of all relevant NATO Summit decisions</w:t>
      </w:r>
      <w:r w:rsidR="00936136">
        <w:rPr>
          <w:rFonts w:ascii="Times New Roman" w:hAnsi="Times New Roman"/>
          <w:sz w:val="24"/>
          <w:szCs w:val="24"/>
          <w:lang w:val="en-GB"/>
        </w:rPr>
        <w:t xml:space="preserve">, </w:t>
      </w:r>
      <w:r w:rsidRPr="00F23834">
        <w:rPr>
          <w:rFonts w:ascii="Times New Roman" w:hAnsi="Times New Roman"/>
          <w:sz w:val="24"/>
          <w:szCs w:val="24"/>
          <w:lang w:val="en-GB"/>
        </w:rPr>
        <w:t>as well as remain committed to the fight against terrorism.</w:t>
      </w:r>
    </w:p>
    <w:p w14:paraId="25F963B3" w14:textId="10E0C740" w:rsidR="00936136" w:rsidDel="00242823" w:rsidRDefault="00844C76" w:rsidP="00844C76">
      <w:pPr>
        <w:jc w:val="both"/>
        <w:rPr>
          <w:rFonts w:ascii="Times New Roman" w:hAnsi="Times New Roman"/>
          <w:sz w:val="24"/>
          <w:szCs w:val="24"/>
          <w:lang w:val="en-GB"/>
        </w:rPr>
      </w:pPr>
      <w:r w:rsidRPr="00C40CA1" w:rsidDel="00242823">
        <w:rPr>
          <w:rFonts w:ascii="Times New Roman" w:hAnsi="Times New Roman"/>
          <w:i/>
          <w:sz w:val="24"/>
          <w:szCs w:val="24"/>
          <w:lang w:val="en-GB"/>
        </w:rPr>
        <w:t>Welcomed</w:t>
      </w:r>
      <w:r w:rsidRPr="00F23834" w:rsidDel="00242823">
        <w:rPr>
          <w:rFonts w:ascii="Times New Roman" w:hAnsi="Times New Roman"/>
          <w:sz w:val="24"/>
          <w:szCs w:val="24"/>
          <w:lang w:val="en-GB"/>
        </w:rPr>
        <w:t xml:space="preserve"> the continued presence of Allied military forces in the Baltic states as an integral part of NATO’s deterrence efforts in the region; thanked all participating NATO Allies for their contribution to the enhanced Forward Presence Battle Groups, the Baltic Air Policing Mission as well as other Allied engagements in the region.</w:t>
      </w:r>
    </w:p>
    <w:p w14:paraId="47102D3F" w14:textId="77777777" w:rsidR="00F80ED4" w:rsidRDefault="005D07CB" w:rsidP="00844C76">
      <w:pPr>
        <w:jc w:val="both"/>
        <w:rPr>
          <w:rFonts w:ascii="Times New Roman" w:hAnsi="Times New Roman"/>
          <w:sz w:val="24"/>
          <w:szCs w:val="24"/>
          <w:lang w:val="en-GB"/>
        </w:rPr>
      </w:pPr>
      <w:r w:rsidRPr="00C40CA1">
        <w:rPr>
          <w:rFonts w:ascii="Times New Roman" w:hAnsi="Times New Roman"/>
          <w:i/>
          <w:sz w:val="24"/>
          <w:szCs w:val="24"/>
          <w:lang w:val="en-GB"/>
        </w:rPr>
        <w:t>Reaffirmed</w:t>
      </w:r>
      <w:r>
        <w:rPr>
          <w:rFonts w:ascii="Times New Roman" w:hAnsi="Times New Roman"/>
          <w:sz w:val="24"/>
          <w:szCs w:val="24"/>
          <w:lang w:val="en-GB"/>
        </w:rPr>
        <w:t xml:space="preserve"> </w:t>
      </w:r>
      <w:r w:rsidR="00936136">
        <w:rPr>
          <w:rFonts w:ascii="Times New Roman" w:hAnsi="Times New Roman"/>
          <w:sz w:val="24"/>
          <w:szCs w:val="24"/>
          <w:lang w:val="en-GB"/>
        </w:rPr>
        <w:t xml:space="preserve">support to NATO’s Open Door policy and </w:t>
      </w:r>
      <w:r>
        <w:rPr>
          <w:rFonts w:ascii="Times New Roman" w:hAnsi="Times New Roman"/>
          <w:sz w:val="24"/>
          <w:szCs w:val="24"/>
          <w:lang w:val="en-GB"/>
        </w:rPr>
        <w:t xml:space="preserve">commitment to the NATO Bucharest Summit decisions. </w:t>
      </w:r>
    </w:p>
    <w:p w14:paraId="559321D7" w14:textId="31B34FFB" w:rsidR="00844C76" w:rsidRPr="00F23834" w:rsidRDefault="00844C76" w:rsidP="00844C76">
      <w:pPr>
        <w:jc w:val="both"/>
        <w:rPr>
          <w:rFonts w:ascii="Times New Roman" w:hAnsi="Times New Roman"/>
          <w:sz w:val="24"/>
          <w:szCs w:val="24"/>
          <w:lang w:val="en-GB"/>
        </w:rPr>
      </w:pPr>
      <w:r w:rsidRPr="00C40CA1">
        <w:rPr>
          <w:rFonts w:ascii="Times New Roman" w:hAnsi="Times New Roman"/>
          <w:i/>
          <w:sz w:val="24"/>
          <w:szCs w:val="24"/>
          <w:lang w:val="en-GB"/>
        </w:rPr>
        <w:t>Reiterated</w:t>
      </w:r>
      <w:r w:rsidRPr="00F23834">
        <w:rPr>
          <w:rFonts w:ascii="Times New Roman" w:hAnsi="Times New Roman"/>
          <w:sz w:val="24"/>
          <w:szCs w:val="24"/>
          <w:lang w:val="en-GB"/>
        </w:rPr>
        <w:t xml:space="preserve"> their commitment to keep defence spending above 2% of GDP.</w:t>
      </w:r>
    </w:p>
    <w:p w14:paraId="088619AA" w14:textId="14F0F706" w:rsidR="00844C76" w:rsidRPr="00165E3A" w:rsidRDefault="00165E3A" w:rsidP="00844C76">
      <w:pPr>
        <w:jc w:val="both"/>
        <w:rPr>
          <w:rFonts w:ascii="Times New Roman" w:hAnsi="Times New Roman"/>
          <w:sz w:val="24"/>
          <w:szCs w:val="24"/>
          <w:lang w:val="en-GB"/>
        </w:rPr>
      </w:pPr>
      <w:r w:rsidRPr="00C40CA1">
        <w:rPr>
          <w:rFonts w:ascii="Times New Roman" w:hAnsi="Times New Roman"/>
          <w:i/>
          <w:iCs/>
          <w:sz w:val="24"/>
          <w:szCs w:val="24"/>
          <w:lang w:val="en-GB"/>
        </w:rPr>
        <w:t>E</w:t>
      </w:r>
      <w:r w:rsidR="00AA2E0B" w:rsidRPr="00C40CA1">
        <w:rPr>
          <w:rFonts w:ascii="Times New Roman" w:hAnsi="Times New Roman"/>
          <w:i/>
          <w:iCs/>
          <w:sz w:val="24"/>
          <w:szCs w:val="24"/>
          <w:lang w:val="en-GB"/>
        </w:rPr>
        <w:t>xpressed</w:t>
      </w:r>
      <w:r w:rsidR="00AA2E0B" w:rsidRPr="00165E3A">
        <w:rPr>
          <w:rFonts w:ascii="Times New Roman" w:hAnsi="Times New Roman"/>
          <w:iCs/>
          <w:sz w:val="24"/>
          <w:szCs w:val="24"/>
          <w:lang w:val="en-GB"/>
        </w:rPr>
        <w:t xml:space="preserve"> their support to </w:t>
      </w:r>
      <w:r>
        <w:rPr>
          <w:rFonts w:ascii="Times New Roman" w:hAnsi="Times New Roman"/>
          <w:iCs/>
          <w:sz w:val="24"/>
          <w:szCs w:val="24"/>
          <w:lang w:val="en-GB"/>
        </w:rPr>
        <w:t>NATO</w:t>
      </w:r>
      <w:r w:rsidRPr="00165E3A">
        <w:rPr>
          <w:rFonts w:ascii="Times New Roman" w:hAnsi="Times New Roman"/>
          <w:iCs/>
          <w:sz w:val="24"/>
          <w:szCs w:val="24"/>
          <w:lang w:val="en-GB"/>
        </w:rPr>
        <w:t xml:space="preserve"> </w:t>
      </w:r>
      <w:r w:rsidR="00AA2E0B" w:rsidRPr="00165E3A">
        <w:rPr>
          <w:rFonts w:ascii="Times New Roman" w:hAnsi="Times New Roman"/>
          <w:iCs/>
          <w:sz w:val="24"/>
          <w:szCs w:val="24"/>
          <w:lang w:val="en-GB"/>
        </w:rPr>
        <w:t xml:space="preserve">Secretary General’s forward-looking reflection within NATO 2030 and in preparation of next year’s meeting of NATO leaders. </w:t>
      </w:r>
      <w:r w:rsidR="00844C76" w:rsidRPr="00165E3A">
        <w:rPr>
          <w:rFonts w:ascii="Times New Roman" w:hAnsi="Times New Roman"/>
          <w:sz w:val="24"/>
          <w:szCs w:val="24"/>
          <w:lang w:val="en-GB"/>
        </w:rPr>
        <w:t xml:space="preserve"> </w:t>
      </w:r>
    </w:p>
    <w:p w14:paraId="1B933918" w14:textId="016C325E" w:rsidR="00844C76" w:rsidRPr="006B7324" w:rsidRDefault="00844C76" w:rsidP="00844C76">
      <w:pPr>
        <w:jc w:val="both"/>
        <w:rPr>
          <w:rFonts w:ascii="Times New Roman" w:hAnsi="Times New Roman"/>
          <w:sz w:val="24"/>
          <w:szCs w:val="24"/>
          <w:lang w:val="en-GB"/>
        </w:rPr>
      </w:pPr>
      <w:r w:rsidRPr="00C40CA1">
        <w:rPr>
          <w:rFonts w:ascii="Times New Roman" w:hAnsi="Times New Roman"/>
          <w:i/>
          <w:sz w:val="24"/>
          <w:szCs w:val="24"/>
          <w:lang w:val="en-GB"/>
        </w:rPr>
        <w:t>Reaffirmed</w:t>
      </w:r>
      <w:r w:rsidRPr="006B7324">
        <w:rPr>
          <w:rFonts w:ascii="Times New Roman" w:hAnsi="Times New Roman"/>
          <w:sz w:val="24"/>
          <w:szCs w:val="24"/>
          <w:lang w:val="en-GB"/>
        </w:rPr>
        <w:t xml:space="preserve"> enduring commitment to strong allied relations and close par</w:t>
      </w:r>
      <w:r w:rsidR="00F4638B">
        <w:rPr>
          <w:rFonts w:ascii="Times New Roman" w:hAnsi="Times New Roman"/>
          <w:sz w:val="24"/>
          <w:szCs w:val="24"/>
          <w:lang w:val="en-GB"/>
        </w:rPr>
        <w:t>tnership with the United States.</w:t>
      </w:r>
      <w:r w:rsidRPr="006B7324">
        <w:rPr>
          <w:rFonts w:ascii="Times New Roman" w:hAnsi="Times New Roman"/>
          <w:sz w:val="24"/>
          <w:szCs w:val="24"/>
          <w:lang w:val="en-GB"/>
        </w:rPr>
        <w:t xml:space="preserve"> </w:t>
      </w:r>
      <w:r>
        <w:rPr>
          <w:rFonts w:ascii="Times New Roman" w:hAnsi="Times New Roman"/>
          <w:sz w:val="24"/>
          <w:szCs w:val="24"/>
          <w:lang w:val="en-GB"/>
        </w:rPr>
        <w:t>W</w:t>
      </w:r>
      <w:r w:rsidRPr="006B7324">
        <w:rPr>
          <w:rFonts w:ascii="Times New Roman" w:hAnsi="Times New Roman"/>
          <w:sz w:val="24"/>
          <w:szCs w:val="24"/>
          <w:lang w:val="en-GB"/>
        </w:rPr>
        <w:t>elcomed the United States</w:t>
      </w:r>
      <w:r>
        <w:rPr>
          <w:rFonts w:ascii="Times New Roman" w:hAnsi="Times New Roman"/>
          <w:sz w:val="24"/>
          <w:szCs w:val="24"/>
          <w:lang w:val="en-GB"/>
        </w:rPr>
        <w:t>’</w:t>
      </w:r>
      <w:r w:rsidRPr="006B7324">
        <w:rPr>
          <w:rFonts w:ascii="Times New Roman" w:hAnsi="Times New Roman"/>
          <w:sz w:val="24"/>
          <w:szCs w:val="24"/>
          <w:lang w:val="en-GB"/>
        </w:rPr>
        <w:t xml:space="preserve"> </w:t>
      </w:r>
      <w:r w:rsidR="00F4638B">
        <w:rPr>
          <w:rFonts w:ascii="Times New Roman" w:hAnsi="Times New Roman"/>
          <w:sz w:val="24"/>
          <w:szCs w:val="24"/>
          <w:lang w:val="en-GB"/>
        </w:rPr>
        <w:t xml:space="preserve">military </w:t>
      </w:r>
      <w:r w:rsidRPr="006B7324">
        <w:rPr>
          <w:rFonts w:ascii="Times New Roman" w:hAnsi="Times New Roman"/>
          <w:sz w:val="24"/>
          <w:szCs w:val="24"/>
          <w:lang w:val="en-GB"/>
        </w:rPr>
        <w:t>presence in the Baltic region</w:t>
      </w:r>
      <w:r>
        <w:rPr>
          <w:rFonts w:ascii="Times New Roman" w:hAnsi="Times New Roman"/>
          <w:sz w:val="24"/>
          <w:szCs w:val="24"/>
          <w:lang w:val="en-GB"/>
        </w:rPr>
        <w:t xml:space="preserve"> and expressed</w:t>
      </w:r>
      <w:r w:rsidRPr="006B7324">
        <w:rPr>
          <w:rFonts w:ascii="Times New Roman" w:hAnsi="Times New Roman"/>
          <w:sz w:val="24"/>
          <w:szCs w:val="24"/>
          <w:lang w:val="en-GB"/>
        </w:rPr>
        <w:t xml:space="preserve"> readiness to continue working with the United States in order to enhance security and defence cooperation in the region.  </w:t>
      </w:r>
    </w:p>
    <w:p w14:paraId="7A02193E" w14:textId="0183C187" w:rsidR="00844C76" w:rsidRPr="006B7324" w:rsidRDefault="00844C76" w:rsidP="00844C76">
      <w:pPr>
        <w:jc w:val="both"/>
        <w:rPr>
          <w:rFonts w:ascii="Times New Roman" w:hAnsi="Times New Roman"/>
          <w:sz w:val="24"/>
          <w:szCs w:val="24"/>
          <w:lang w:val="en-GB"/>
        </w:rPr>
      </w:pPr>
      <w:r w:rsidRPr="00C40CA1">
        <w:rPr>
          <w:rFonts w:ascii="Times New Roman" w:hAnsi="Times New Roman"/>
          <w:i/>
          <w:sz w:val="24"/>
          <w:szCs w:val="24"/>
          <w:lang w:val="en-GB"/>
        </w:rPr>
        <w:t>Expressed</w:t>
      </w:r>
      <w:r w:rsidRPr="006B7324">
        <w:rPr>
          <w:rFonts w:ascii="Times New Roman" w:hAnsi="Times New Roman"/>
          <w:sz w:val="24"/>
          <w:szCs w:val="24"/>
          <w:lang w:val="en-GB"/>
        </w:rPr>
        <w:t xml:space="preserve"> determination to take further NATO-EU cooperation to promote stability and prosperity on both shores of the Atlantic; first of all in domains such as military mobility, cyber de</w:t>
      </w:r>
      <w:r w:rsidR="00F4638B">
        <w:rPr>
          <w:rFonts w:ascii="Times New Roman" w:hAnsi="Times New Roman"/>
          <w:sz w:val="24"/>
          <w:szCs w:val="24"/>
          <w:lang w:val="en-GB"/>
        </w:rPr>
        <w:t>fence, strategic communication.</w:t>
      </w:r>
    </w:p>
    <w:p w14:paraId="3D8F6353" w14:textId="4CE52789" w:rsidR="00844C76" w:rsidRPr="00091661" w:rsidRDefault="00844C76" w:rsidP="00091661">
      <w:pPr>
        <w:jc w:val="both"/>
        <w:rPr>
          <w:rFonts w:ascii="Times New Roman" w:hAnsi="Times New Roman"/>
          <w:sz w:val="24"/>
          <w:szCs w:val="24"/>
          <w:lang w:val="en-GB"/>
        </w:rPr>
      </w:pPr>
      <w:r w:rsidRPr="00C40CA1">
        <w:rPr>
          <w:rFonts w:ascii="Times New Roman" w:hAnsi="Times New Roman"/>
          <w:i/>
          <w:sz w:val="24"/>
          <w:szCs w:val="24"/>
          <w:lang w:val="en-GB"/>
        </w:rPr>
        <w:t>Emphasised</w:t>
      </w:r>
      <w:r w:rsidRPr="00091661">
        <w:rPr>
          <w:rFonts w:ascii="Times New Roman" w:hAnsi="Times New Roman"/>
          <w:sz w:val="24"/>
          <w:szCs w:val="24"/>
          <w:lang w:val="en-GB"/>
        </w:rPr>
        <w:t xml:space="preserve"> the need to work in all key sectors that would improve situational awareness, address vulnerabilities and continue efforts to bolster cyber resilience and deter malicious cyber activities as well as to increase awareness on 5G security issues.</w:t>
      </w:r>
    </w:p>
    <w:p w14:paraId="268FFB60" w14:textId="5612328A" w:rsidR="00A62E2B" w:rsidRPr="00091661" w:rsidRDefault="00A62E2B" w:rsidP="00091661">
      <w:pPr>
        <w:jc w:val="both"/>
        <w:rPr>
          <w:rFonts w:ascii="Times New Roman" w:hAnsi="Times New Roman"/>
          <w:sz w:val="24"/>
          <w:szCs w:val="24"/>
          <w:lang w:val="en-US"/>
        </w:rPr>
      </w:pPr>
      <w:r w:rsidRPr="00C40CA1">
        <w:rPr>
          <w:rStyle w:val="null1"/>
          <w:rFonts w:ascii="Times New Roman" w:hAnsi="Times New Roman"/>
          <w:i/>
          <w:sz w:val="24"/>
          <w:szCs w:val="24"/>
          <w:lang w:val="en-US"/>
        </w:rPr>
        <w:t>Condemn</w:t>
      </w:r>
      <w:r w:rsidR="0036003E" w:rsidRPr="00C40CA1">
        <w:rPr>
          <w:rStyle w:val="null1"/>
          <w:rFonts w:ascii="Times New Roman" w:hAnsi="Times New Roman"/>
          <w:i/>
          <w:sz w:val="24"/>
          <w:szCs w:val="24"/>
          <w:lang w:val="en-US"/>
        </w:rPr>
        <w:t>ed</w:t>
      </w:r>
      <w:r w:rsidRPr="00091661">
        <w:rPr>
          <w:rStyle w:val="null1"/>
          <w:rFonts w:ascii="Times New Roman" w:hAnsi="Times New Roman"/>
          <w:sz w:val="24"/>
          <w:szCs w:val="24"/>
          <w:lang w:val="en-US"/>
        </w:rPr>
        <w:t xml:space="preserve"> the violence </w:t>
      </w:r>
      <w:r w:rsidR="0036003E" w:rsidRPr="00091661">
        <w:rPr>
          <w:rStyle w:val="null1"/>
          <w:rFonts w:ascii="Times New Roman" w:hAnsi="Times New Roman"/>
          <w:sz w:val="24"/>
          <w:szCs w:val="24"/>
          <w:lang w:val="en-US"/>
        </w:rPr>
        <w:t>against peaceful protestors, and called</w:t>
      </w:r>
      <w:r w:rsidRPr="00091661">
        <w:rPr>
          <w:rStyle w:val="null1"/>
          <w:rFonts w:ascii="Times New Roman" w:hAnsi="Times New Roman"/>
          <w:sz w:val="24"/>
          <w:szCs w:val="24"/>
          <w:lang w:val="en-US"/>
        </w:rPr>
        <w:t xml:space="preserve"> on the authorities of Belarus to release immediately and unconditionally all arbitrarily detained persons, including political prisoners and representatives of the me</w:t>
      </w:r>
      <w:r w:rsidR="00284119" w:rsidRPr="00091661">
        <w:rPr>
          <w:rStyle w:val="null1"/>
          <w:rFonts w:ascii="Times New Roman" w:hAnsi="Times New Roman"/>
          <w:sz w:val="24"/>
          <w:szCs w:val="24"/>
          <w:lang w:val="en-US"/>
        </w:rPr>
        <w:t xml:space="preserve">dia. </w:t>
      </w:r>
      <w:r w:rsidR="00997473" w:rsidRPr="00091661">
        <w:rPr>
          <w:rStyle w:val="null1"/>
          <w:rFonts w:ascii="Times New Roman" w:hAnsi="Times New Roman"/>
          <w:sz w:val="24"/>
          <w:szCs w:val="24"/>
          <w:lang w:val="en-US"/>
        </w:rPr>
        <w:t xml:space="preserve">Expressed support </w:t>
      </w:r>
      <w:r w:rsidRPr="00091661">
        <w:rPr>
          <w:rStyle w:val="null1"/>
          <w:rFonts w:ascii="Times New Roman" w:hAnsi="Times New Roman"/>
          <w:sz w:val="24"/>
          <w:szCs w:val="24"/>
          <w:lang w:val="en-US"/>
        </w:rPr>
        <w:t xml:space="preserve">to the </w:t>
      </w:r>
      <w:r w:rsidR="00997473" w:rsidRPr="00091661">
        <w:rPr>
          <w:rStyle w:val="null1"/>
          <w:rFonts w:ascii="Times New Roman" w:hAnsi="Times New Roman"/>
          <w:sz w:val="24"/>
          <w:szCs w:val="24"/>
          <w:lang w:val="en-US"/>
        </w:rPr>
        <w:t xml:space="preserve">legitimate </w:t>
      </w:r>
      <w:r w:rsidRPr="00091661">
        <w:rPr>
          <w:rStyle w:val="null1"/>
          <w:rFonts w:ascii="Times New Roman" w:hAnsi="Times New Roman"/>
          <w:sz w:val="24"/>
          <w:szCs w:val="24"/>
          <w:lang w:val="en-US"/>
        </w:rPr>
        <w:t>demands of the people of Belarus for free and fair presidential elections in a transparent way with the participation of international observers</w:t>
      </w:r>
      <w:r w:rsidR="00023C59">
        <w:rPr>
          <w:rStyle w:val="null1"/>
          <w:rFonts w:ascii="Times New Roman" w:hAnsi="Times New Roman"/>
          <w:sz w:val="24"/>
          <w:szCs w:val="24"/>
          <w:lang w:val="en-US"/>
        </w:rPr>
        <w:t>.</w:t>
      </w:r>
      <w:r w:rsidR="00997473" w:rsidRPr="00091661">
        <w:rPr>
          <w:rStyle w:val="null1"/>
          <w:rFonts w:ascii="Times New Roman" w:hAnsi="Times New Roman"/>
          <w:sz w:val="24"/>
          <w:szCs w:val="24"/>
          <w:lang w:val="en-US"/>
        </w:rPr>
        <w:t xml:space="preserve"> Expressed support to the expansion of sanctions against human rights abusers and supporters of the regime.</w:t>
      </w:r>
    </w:p>
    <w:p w14:paraId="0E1A6C35" w14:textId="77777777" w:rsidR="00091661" w:rsidRDefault="00A62E2B" w:rsidP="00091661">
      <w:pPr>
        <w:jc w:val="both"/>
        <w:rPr>
          <w:rFonts w:ascii="Times New Roman" w:hAnsi="Times New Roman"/>
          <w:sz w:val="24"/>
          <w:szCs w:val="24"/>
        </w:rPr>
      </w:pPr>
      <w:r w:rsidRPr="00C40CA1">
        <w:rPr>
          <w:rFonts w:ascii="Times New Roman" w:hAnsi="Times New Roman"/>
          <w:i/>
          <w:sz w:val="24"/>
          <w:szCs w:val="24"/>
        </w:rPr>
        <w:t>Condemn</w:t>
      </w:r>
      <w:r w:rsidR="0036003E" w:rsidRPr="00C40CA1">
        <w:rPr>
          <w:rFonts w:ascii="Times New Roman" w:hAnsi="Times New Roman"/>
          <w:i/>
          <w:sz w:val="24"/>
          <w:szCs w:val="24"/>
        </w:rPr>
        <w:t>ed</w:t>
      </w:r>
      <w:r w:rsidRPr="00091661">
        <w:rPr>
          <w:rFonts w:ascii="Times New Roman" w:hAnsi="Times New Roman"/>
          <w:sz w:val="24"/>
          <w:szCs w:val="24"/>
        </w:rPr>
        <w:t xml:space="preserve"> the use of a chemical nerve agent against Russian opposition figure Alexey Navalny which constitutes a severe violation of internati</w:t>
      </w:r>
      <w:r w:rsidR="0036003E" w:rsidRPr="00091661">
        <w:rPr>
          <w:rFonts w:ascii="Times New Roman" w:hAnsi="Times New Roman"/>
          <w:sz w:val="24"/>
          <w:szCs w:val="24"/>
        </w:rPr>
        <w:t>onal law and basic human rights, and u</w:t>
      </w:r>
      <w:r w:rsidRPr="00091661">
        <w:rPr>
          <w:rFonts w:ascii="Times New Roman" w:hAnsi="Times New Roman"/>
          <w:sz w:val="24"/>
          <w:szCs w:val="24"/>
        </w:rPr>
        <w:t xml:space="preserve">rged Russia to fully cooperate with the Organisation for the Prohibition of Chemical Weapons in all aspects of the investigation regarding the poisoning of Alexey Navalny. </w:t>
      </w:r>
    </w:p>
    <w:p w14:paraId="5F8C14F4" w14:textId="62F5E336" w:rsidR="00730A72" w:rsidRPr="00091661" w:rsidRDefault="004008CC" w:rsidP="00091661">
      <w:pPr>
        <w:jc w:val="both"/>
        <w:rPr>
          <w:rFonts w:ascii="Times New Roman" w:hAnsi="Times New Roman"/>
          <w:sz w:val="24"/>
          <w:szCs w:val="24"/>
          <w:lang w:val="en-GB"/>
        </w:rPr>
      </w:pPr>
      <w:r w:rsidRPr="00C40CA1">
        <w:rPr>
          <w:rFonts w:ascii="Times New Roman" w:hAnsi="Times New Roman"/>
          <w:i/>
          <w:sz w:val="24"/>
          <w:szCs w:val="24"/>
        </w:rPr>
        <w:lastRenderedPageBreak/>
        <w:t>Reaffirmed</w:t>
      </w:r>
      <w:r w:rsidRPr="00091661">
        <w:rPr>
          <w:rFonts w:ascii="Times New Roman" w:hAnsi="Times New Roman"/>
          <w:sz w:val="24"/>
          <w:szCs w:val="24"/>
        </w:rPr>
        <w:t xml:space="preserve"> their unwavering support for Ukraine’s sovereignty and territorial integrity and to the non-recognition policy of the illegal annexation of Crimea, while expressing</w:t>
      </w:r>
      <w:r w:rsidR="00730A72" w:rsidRPr="00091661">
        <w:rPr>
          <w:rFonts w:ascii="Times New Roman" w:hAnsi="Times New Roman"/>
          <w:sz w:val="24"/>
          <w:szCs w:val="24"/>
        </w:rPr>
        <w:t xml:space="preserve"> continued support for democratic reforms in Ukraine, including in security and defen</w:t>
      </w:r>
      <w:r w:rsidR="00934C80" w:rsidRPr="00091661">
        <w:rPr>
          <w:rFonts w:ascii="Times New Roman" w:hAnsi="Times New Roman"/>
          <w:sz w:val="24"/>
          <w:szCs w:val="24"/>
        </w:rPr>
        <w:t>c</w:t>
      </w:r>
      <w:r w:rsidR="00730A72" w:rsidRPr="00091661">
        <w:rPr>
          <w:rFonts w:ascii="Times New Roman" w:hAnsi="Times New Roman"/>
          <w:sz w:val="24"/>
          <w:szCs w:val="24"/>
        </w:rPr>
        <w:t xml:space="preserve">e sectors. </w:t>
      </w:r>
    </w:p>
    <w:p w14:paraId="5EFC3BB3" w14:textId="0937100D" w:rsidR="00D56C29" w:rsidRPr="001601A0" w:rsidRDefault="00D56C29" w:rsidP="001601A0">
      <w:pPr>
        <w:pStyle w:val="Heading3"/>
        <w:rPr>
          <w:rFonts w:ascii="Times New Roman" w:hAnsi="Times New Roman" w:cs="Times New Roman"/>
          <w:b/>
          <w:color w:val="auto"/>
          <w:lang w:val="en-GB"/>
        </w:rPr>
      </w:pPr>
      <w:r w:rsidRPr="001601A0">
        <w:rPr>
          <w:rFonts w:ascii="Times New Roman" w:hAnsi="Times New Roman" w:cs="Times New Roman"/>
          <w:b/>
          <w:color w:val="auto"/>
          <w:lang w:val="en-GB"/>
        </w:rPr>
        <w:t>Digital transition: enhancing the economic recovery</w:t>
      </w:r>
    </w:p>
    <w:p w14:paraId="6C772A31" w14:textId="77777777" w:rsidR="00D56C29" w:rsidRPr="006B7324" w:rsidRDefault="00D56C29" w:rsidP="006B7324">
      <w:pPr>
        <w:jc w:val="both"/>
        <w:rPr>
          <w:rFonts w:ascii="Times New Roman" w:hAnsi="Times New Roman"/>
          <w:sz w:val="24"/>
          <w:szCs w:val="24"/>
          <w:lang w:val="en-GB"/>
        </w:rPr>
      </w:pPr>
      <w:r w:rsidRPr="00C40CA1">
        <w:rPr>
          <w:rFonts w:ascii="Times New Roman" w:hAnsi="Times New Roman"/>
          <w:i/>
          <w:sz w:val="24"/>
          <w:szCs w:val="24"/>
          <w:lang w:val="en-GB"/>
        </w:rPr>
        <w:t>Reiterated</w:t>
      </w:r>
      <w:r w:rsidRPr="006B7324">
        <w:rPr>
          <w:rFonts w:ascii="Times New Roman" w:hAnsi="Times New Roman"/>
          <w:sz w:val="24"/>
          <w:szCs w:val="24"/>
          <w:lang w:val="en-GB"/>
        </w:rPr>
        <w:t xml:space="preserve"> the importance of innovation and digital development in leading the Baltic States into a new European digital decade. </w:t>
      </w:r>
    </w:p>
    <w:p w14:paraId="329A8327" w14:textId="65F17B83" w:rsidR="00D56C29" w:rsidRPr="006B7324" w:rsidRDefault="00D56C29" w:rsidP="006B7324">
      <w:pPr>
        <w:jc w:val="both"/>
        <w:rPr>
          <w:rFonts w:ascii="Times New Roman" w:hAnsi="Times New Roman"/>
          <w:sz w:val="24"/>
          <w:szCs w:val="24"/>
          <w:lang w:val="en-GB"/>
        </w:rPr>
      </w:pPr>
      <w:r w:rsidRPr="00C40CA1">
        <w:rPr>
          <w:rFonts w:ascii="Times New Roman" w:hAnsi="Times New Roman"/>
          <w:i/>
          <w:sz w:val="24"/>
          <w:szCs w:val="24"/>
          <w:lang w:val="en-GB"/>
        </w:rPr>
        <w:t>Agreed</w:t>
      </w:r>
      <w:r w:rsidRPr="006B7324">
        <w:rPr>
          <w:rFonts w:ascii="Times New Roman" w:hAnsi="Times New Roman"/>
          <w:sz w:val="24"/>
          <w:szCs w:val="24"/>
          <w:lang w:val="en-GB"/>
        </w:rPr>
        <w:t xml:space="preserve"> on increasing their efforts in enhancing the federation of interoperability platforms like X-Road and VISS in order to offer more cross-border public e-services, while striving to make the Baltic countries stand out as a region for its agile, innovative and human-centric digital solutions. </w:t>
      </w:r>
    </w:p>
    <w:p w14:paraId="261616C9" w14:textId="4880E806" w:rsidR="00D56C29" w:rsidRDefault="00D56C29" w:rsidP="006B7324">
      <w:pPr>
        <w:jc w:val="both"/>
        <w:rPr>
          <w:rFonts w:ascii="Times New Roman" w:hAnsi="Times New Roman"/>
          <w:sz w:val="24"/>
          <w:szCs w:val="24"/>
        </w:rPr>
      </w:pPr>
      <w:r w:rsidRPr="00C40CA1">
        <w:rPr>
          <w:rFonts w:ascii="Times New Roman" w:hAnsi="Times New Roman"/>
          <w:i/>
          <w:sz w:val="24"/>
          <w:szCs w:val="24"/>
          <w:lang w:val="en-GB"/>
        </w:rPr>
        <w:t>Highlighted</w:t>
      </w:r>
      <w:r w:rsidRPr="006B7324">
        <w:rPr>
          <w:rFonts w:ascii="Times New Roman" w:hAnsi="Times New Roman"/>
          <w:sz w:val="24"/>
          <w:szCs w:val="24"/>
          <w:lang w:val="en-GB"/>
        </w:rPr>
        <w:t xml:space="preserve"> the importance of interoperable and mutually recognized e-identification solutions such as ID-cards and emphasized that digital identities should be made available for all EU citizens</w:t>
      </w:r>
      <w:r w:rsidR="00267286" w:rsidRPr="006B7324">
        <w:rPr>
          <w:rFonts w:ascii="Times New Roman" w:hAnsi="Times New Roman"/>
          <w:sz w:val="24"/>
          <w:szCs w:val="24"/>
          <w:lang w:val="en-GB"/>
        </w:rPr>
        <w:t>, as also stressed in the European Council conclusions from 2 October</w:t>
      </w:r>
      <w:r w:rsidR="00B404A6" w:rsidRPr="006B7324">
        <w:rPr>
          <w:rFonts w:ascii="Times New Roman" w:hAnsi="Times New Roman"/>
          <w:sz w:val="24"/>
          <w:szCs w:val="24"/>
        </w:rPr>
        <w:t xml:space="preserve">. </w:t>
      </w:r>
      <w:r w:rsidR="00B9316D" w:rsidRPr="006B7324">
        <w:rPr>
          <w:rFonts w:ascii="Times New Roman" w:hAnsi="Times New Roman"/>
          <w:sz w:val="24"/>
          <w:szCs w:val="24"/>
        </w:rPr>
        <w:t xml:space="preserve">The </w:t>
      </w:r>
      <w:r w:rsidR="00B404A6" w:rsidRPr="006B7324">
        <w:rPr>
          <w:rFonts w:ascii="Times New Roman" w:hAnsi="Times New Roman"/>
          <w:sz w:val="24"/>
          <w:szCs w:val="24"/>
          <w:lang w:val="en-GB"/>
        </w:rPr>
        <w:t xml:space="preserve">Baltic States support introducing </w:t>
      </w:r>
      <w:proofErr w:type="spellStart"/>
      <w:r w:rsidR="00B404A6" w:rsidRPr="006B7324">
        <w:rPr>
          <w:rFonts w:ascii="Times New Roman" w:hAnsi="Times New Roman"/>
          <w:sz w:val="24"/>
          <w:szCs w:val="24"/>
          <w:lang w:val="en-GB"/>
        </w:rPr>
        <w:t>i</w:t>
      </w:r>
      <w:r w:rsidR="00B404A6" w:rsidRPr="006B7324">
        <w:rPr>
          <w:rFonts w:ascii="Times New Roman" w:hAnsi="Times New Roman"/>
          <w:sz w:val="24"/>
          <w:szCs w:val="24"/>
        </w:rPr>
        <w:t>nteroperable</w:t>
      </w:r>
      <w:proofErr w:type="spellEnd"/>
      <w:r w:rsidR="00B404A6" w:rsidRPr="006B7324">
        <w:rPr>
          <w:rFonts w:ascii="Times New Roman" w:hAnsi="Times New Roman"/>
          <w:sz w:val="24"/>
          <w:szCs w:val="24"/>
        </w:rPr>
        <w:t xml:space="preserve"> </w:t>
      </w:r>
      <w:proofErr w:type="spellStart"/>
      <w:r w:rsidR="00B404A6" w:rsidRPr="006B7324">
        <w:rPr>
          <w:rFonts w:ascii="Times New Roman" w:hAnsi="Times New Roman"/>
          <w:sz w:val="24"/>
          <w:szCs w:val="24"/>
        </w:rPr>
        <w:t>digital</w:t>
      </w:r>
      <w:proofErr w:type="spellEnd"/>
      <w:r w:rsidR="00B404A6" w:rsidRPr="006B7324">
        <w:rPr>
          <w:rFonts w:ascii="Times New Roman" w:hAnsi="Times New Roman"/>
          <w:sz w:val="24"/>
          <w:szCs w:val="24"/>
        </w:rPr>
        <w:t xml:space="preserve"> </w:t>
      </w:r>
      <w:proofErr w:type="spellStart"/>
      <w:r w:rsidR="00B404A6" w:rsidRPr="006B7324">
        <w:rPr>
          <w:rFonts w:ascii="Times New Roman" w:hAnsi="Times New Roman"/>
          <w:sz w:val="24"/>
          <w:szCs w:val="24"/>
        </w:rPr>
        <w:t>signatures</w:t>
      </w:r>
      <w:proofErr w:type="spellEnd"/>
      <w:r w:rsidR="00B404A6" w:rsidRPr="006B7324">
        <w:rPr>
          <w:rFonts w:ascii="Times New Roman" w:hAnsi="Times New Roman"/>
          <w:sz w:val="24"/>
          <w:szCs w:val="24"/>
        </w:rPr>
        <w:t xml:space="preserve"> </w:t>
      </w:r>
      <w:proofErr w:type="spellStart"/>
      <w:r w:rsidR="00B404A6" w:rsidRPr="006B7324">
        <w:rPr>
          <w:rFonts w:ascii="Times New Roman" w:hAnsi="Times New Roman"/>
          <w:sz w:val="24"/>
          <w:szCs w:val="24"/>
        </w:rPr>
        <w:t>all</w:t>
      </w:r>
      <w:proofErr w:type="spellEnd"/>
      <w:r w:rsidR="00B404A6" w:rsidRPr="006B7324">
        <w:rPr>
          <w:rFonts w:ascii="Times New Roman" w:hAnsi="Times New Roman"/>
          <w:sz w:val="24"/>
          <w:szCs w:val="24"/>
        </w:rPr>
        <w:t xml:space="preserve"> over Europe.</w:t>
      </w:r>
    </w:p>
    <w:p w14:paraId="14520B9E" w14:textId="0524F00E" w:rsidR="00730A72" w:rsidRPr="006B7324" w:rsidRDefault="00730A72" w:rsidP="006B7324">
      <w:pPr>
        <w:jc w:val="both"/>
        <w:rPr>
          <w:rFonts w:ascii="Times New Roman" w:hAnsi="Times New Roman"/>
          <w:sz w:val="24"/>
          <w:szCs w:val="24"/>
          <w:lang w:val="en-GB"/>
        </w:rPr>
      </w:pPr>
      <w:r w:rsidRPr="00C40CA1">
        <w:rPr>
          <w:rFonts w:ascii="Times New Roman" w:hAnsi="Times New Roman"/>
          <w:i/>
          <w:sz w:val="24"/>
          <w:szCs w:val="24"/>
          <w:lang w:val="en-GB"/>
        </w:rPr>
        <w:t>Agreed</w:t>
      </w:r>
      <w:r w:rsidRPr="00F809A9">
        <w:rPr>
          <w:rFonts w:ascii="Times New Roman" w:hAnsi="Times New Roman"/>
          <w:sz w:val="24"/>
          <w:szCs w:val="24"/>
          <w:lang w:val="en-GB"/>
        </w:rPr>
        <w:t xml:space="preserve"> to </w:t>
      </w:r>
      <w:r w:rsidR="000C4E98">
        <w:rPr>
          <w:rFonts w:ascii="Times New Roman" w:hAnsi="Times New Roman"/>
          <w:sz w:val="24"/>
          <w:szCs w:val="24"/>
          <w:lang w:val="en-GB"/>
        </w:rPr>
        <w:t>promote</w:t>
      </w:r>
      <w:r w:rsidRPr="00F809A9">
        <w:rPr>
          <w:rFonts w:ascii="Times New Roman" w:hAnsi="Times New Roman"/>
          <w:sz w:val="24"/>
          <w:szCs w:val="24"/>
          <w:lang w:val="en-GB"/>
        </w:rPr>
        <w:t xml:space="preserve"> joint industry digitalisation projects and innovative technology diffusion networking including</w:t>
      </w:r>
      <w:r w:rsidR="000C4E98">
        <w:rPr>
          <w:rFonts w:ascii="Times New Roman" w:hAnsi="Times New Roman"/>
          <w:sz w:val="24"/>
          <w:szCs w:val="24"/>
          <w:lang w:val="en-GB"/>
        </w:rPr>
        <w:t xml:space="preserve"> cybersecurity, AI,</w:t>
      </w:r>
      <w:r w:rsidRPr="00F809A9">
        <w:rPr>
          <w:rFonts w:ascii="Times New Roman" w:hAnsi="Times New Roman"/>
          <w:sz w:val="24"/>
          <w:szCs w:val="24"/>
          <w:lang w:val="en-GB"/>
        </w:rPr>
        <w:t xml:space="preserve"> </w:t>
      </w:r>
      <w:r w:rsidR="000C4E98">
        <w:rPr>
          <w:rFonts w:ascii="Times New Roman" w:hAnsi="Times New Roman"/>
          <w:sz w:val="24"/>
          <w:szCs w:val="24"/>
          <w:lang w:val="en-GB"/>
        </w:rPr>
        <w:t xml:space="preserve">and </w:t>
      </w:r>
      <w:r w:rsidRPr="00F809A9">
        <w:rPr>
          <w:rFonts w:ascii="Times New Roman" w:hAnsi="Times New Roman"/>
          <w:sz w:val="24"/>
          <w:szCs w:val="24"/>
          <w:lang w:val="en-GB"/>
        </w:rPr>
        <w:t>sharing of best industry digitalisation practices</w:t>
      </w:r>
      <w:r>
        <w:rPr>
          <w:rFonts w:ascii="Times New Roman" w:hAnsi="Times New Roman"/>
          <w:sz w:val="24"/>
          <w:szCs w:val="24"/>
          <w:lang w:val="en-GB"/>
        </w:rPr>
        <w:t>.</w:t>
      </w:r>
    </w:p>
    <w:p w14:paraId="1840AB8C" w14:textId="1495CFCE" w:rsidR="00267286" w:rsidRPr="006B7324" w:rsidRDefault="00267286" w:rsidP="006B7324">
      <w:pPr>
        <w:jc w:val="both"/>
        <w:rPr>
          <w:rFonts w:ascii="Times New Roman" w:hAnsi="Times New Roman"/>
          <w:sz w:val="24"/>
          <w:szCs w:val="24"/>
          <w:lang w:val="en-GB"/>
        </w:rPr>
      </w:pPr>
      <w:r w:rsidRPr="00C40CA1">
        <w:rPr>
          <w:rFonts w:ascii="Times New Roman" w:hAnsi="Times New Roman"/>
          <w:i/>
          <w:sz w:val="24"/>
          <w:szCs w:val="24"/>
          <w:lang w:val="en-GB"/>
        </w:rPr>
        <w:t>A</w:t>
      </w:r>
      <w:r w:rsidR="001601A0" w:rsidRPr="00C40CA1">
        <w:rPr>
          <w:rFonts w:ascii="Times New Roman" w:hAnsi="Times New Roman"/>
          <w:i/>
          <w:sz w:val="24"/>
          <w:szCs w:val="24"/>
          <w:lang w:val="en-GB"/>
        </w:rPr>
        <w:t>imed</w:t>
      </w:r>
      <w:r w:rsidRPr="006B7324">
        <w:rPr>
          <w:rFonts w:ascii="Times New Roman" w:hAnsi="Times New Roman"/>
          <w:sz w:val="24"/>
          <w:szCs w:val="24"/>
          <w:lang w:val="en-GB"/>
        </w:rPr>
        <w:t xml:space="preserve"> to building a true Real-Time Economy ecosystem</w:t>
      </w:r>
      <w:r w:rsidR="001601A0">
        <w:rPr>
          <w:rFonts w:ascii="Times New Roman" w:hAnsi="Times New Roman"/>
          <w:sz w:val="24"/>
          <w:szCs w:val="24"/>
          <w:lang w:val="en-GB"/>
        </w:rPr>
        <w:t>,</w:t>
      </w:r>
      <w:r w:rsidRPr="006B7324">
        <w:rPr>
          <w:rFonts w:ascii="Times New Roman" w:hAnsi="Times New Roman"/>
          <w:sz w:val="24"/>
          <w:szCs w:val="24"/>
          <w:lang w:val="en-GB"/>
        </w:rPr>
        <w:t xml:space="preserve"> starting with establishing the Real-Time Economy Flagship for the Baltic Sea Region by mid-2021. </w:t>
      </w:r>
    </w:p>
    <w:p w14:paraId="5FE7FAA9" w14:textId="68DF7B98" w:rsidR="00B430E1" w:rsidRPr="001601A0" w:rsidRDefault="009F618C" w:rsidP="001601A0">
      <w:pPr>
        <w:pStyle w:val="Heading3"/>
        <w:rPr>
          <w:rFonts w:ascii="Times New Roman" w:hAnsi="Times New Roman" w:cs="Times New Roman"/>
          <w:b/>
          <w:color w:val="auto"/>
          <w:lang w:val="en-GB"/>
        </w:rPr>
      </w:pPr>
      <w:r w:rsidRPr="001601A0">
        <w:rPr>
          <w:rFonts w:ascii="Times New Roman" w:hAnsi="Times New Roman" w:cs="Times New Roman"/>
          <w:b/>
          <w:color w:val="auto"/>
          <w:lang w:val="en-GB"/>
        </w:rPr>
        <w:t xml:space="preserve">Climate </w:t>
      </w:r>
      <w:r w:rsidR="00EF5174" w:rsidRPr="001601A0">
        <w:rPr>
          <w:rFonts w:ascii="Times New Roman" w:hAnsi="Times New Roman" w:cs="Times New Roman"/>
          <w:b/>
          <w:color w:val="auto"/>
          <w:lang w:val="en-GB"/>
        </w:rPr>
        <w:t>Transition</w:t>
      </w:r>
      <w:r w:rsidRPr="001601A0">
        <w:rPr>
          <w:rFonts w:ascii="Times New Roman" w:hAnsi="Times New Roman" w:cs="Times New Roman"/>
          <w:b/>
          <w:color w:val="auto"/>
          <w:lang w:val="en-GB"/>
        </w:rPr>
        <w:t xml:space="preserve"> and </w:t>
      </w:r>
      <w:r w:rsidR="00B430E1" w:rsidRPr="001601A0">
        <w:rPr>
          <w:rFonts w:ascii="Times New Roman" w:hAnsi="Times New Roman" w:cs="Times New Roman"/>
          <w:b/>
          <w:color w:val="auto"/>
          <w:lang w:val="en-GB"/>
        </w:rPr>
        <w:t>C</w:t>
      </w:r>
      <w:r w:rsidR="00076B41" w:rsidRPr="001601A0">
        <w:rPr>
          <w:rFonts w:ascii="Times New Roman" w:hAnsi="Times New Roman" w:cs="Times New Roman"/>
          <w:b/>
          <w:color w:val="auto"/>
          <w:lang w:val="en-GB"/>
        </w:rPr>
        <w:t xml:space="preserve">onnectivity: </w:t>
      </w:r>
      <w:r w:rsidRPr="001601A0">
        <w:rPr>
          <w:rFonts w:ascii="Times New Roman" w:hAnsi="Times New Roman" w:cs="Times New Roman"/>
          <w:b/>
          <w:color w:val="auto"/>
          <w:lang w:val="en-GB"/>
        </w:rPr>
        <w:t xml:space="preserve">together towards a sustainable future </w:t>
      </w:r>
    </w:p>
    <w:p w14:paraId="10ABB8E4" w14:textId="4227AC26" w:rsidR="009F618C" w:rsidRPr="006B7324" w:rsidRDefault="009F618C" w:rsidP="006B7324">
      <w:pPr>
        <w:jc w:val="both"/>
        <w:rPr>
          <w:rFonts w:ascii="Times New Roman" w:hAnsi="Times New Roman"/>
          <w:sz w:val="24"/>
          <w:szCs w:val="24"/>
          <w:lang w:val="en-GB"/>
        </w:rPr>
      </w:pPr>
      <w:r w:rsidRPr="00C40CA1">
        <w:rPr>
          <w:rFonts w:ascii="Times New Roman" w:hAnsi="Times New Roman"/>
          <w:i/>
          <w:sz w:val="24"/>
          <w:szCs w:val="24"/>
          <w:lang w:val="en-GB"/>
        </w:rPr>
        <w:t>Reiterated</w:t>
      </w:r>
      <w:r w:rsidRPr="006B7324">
        <w:rPr>
          <w:rFonts w:ascii="Times New Roman" w:hAnsi="Times New Roman"/>
          <w:sz w:val="24"/>
          <w:szCs w:val="24"/>
          <w:lang w:val="en-GB"/>
        </w:rPr>
        <w:t xml:space="preserve"> the Baltic States commitment to achieving a climate neutral European Union by 2050 and expressed their support for the enhanced EU emissions reduction target of at least 55% by 2030</w:t>
      </w:r>
      <w:r w:rsidR="00ED3DCC" w:rsidRPr="006B7324">
        <w:rPr>
          <w:rFonts w:ascii="Times New Roman" w:hAnsi="Times New Roman"/>
          <w:sz w:val="24"/>
          <w:szCs w:val="24"/>
          <w:lang w:val="en-GB"/>
        </w:rPr>
        <w:t xml:space="preserve"> in order to ensure sustainable growth in Europe.</w:t>
      </w:r>
    </w:p>
    <w:p w14:paraId="26E0B7A8" w14:textId="381CCFD8" w:rsidR="009F618C" w:rsidRDefault="009F618C" w:rsidP="006B7324">
      <w:pPr>
        <w:jc w:val="both"/>
        <w:rPr>
          <w:rFonts w:ascii="Times New Roman" w:hAnsi="Times New Roman"/>
          <w:sz w:val="24"/>
          <w:szCs w:val="24"/>
          <w:lang w:val="en-GB"/>
        </w:rPr>
      </w:pPr>
      <w:r w:rsidRPr="00C40CA1">
        <w:rPr>
          <w:rFonts w:ascii="Times New Roman" w:hAnsi="Times New Roman"/>
          <w:i/>
          <w:sz w:val="24"/>
          <w:szCs w:val="24"/>
          <w:lang w:val="en-GB"/>
        </w:rPr>
        <w:t>Considered</w:t>
      </w:r>
      <w:r w:rsidRPr="006B7324">
        <w:rPr>
          <w:rFonts w:ascii="Times New Roman" w:hAnsi="Times New Roman"/>
          <w:sz w:val="24"/>
          <w:szCs w:val="24"/>
          <w:lang w:val="en-GB"/>
        </w:rPr>
        <w:t xml:space="preserve"> the </w:t>
      </w:r>
      <w:proofErr w:type="spellStart"/>
      <w:r w:rsidRPr="006B7324">
        <w:rPr>
          <w:rFonts w:ascii="Times New Roman" w:hAnsi="Times New Roman"/>
          <w:sz w:val="24"/>
          <w:szCs w:val="24"/>
          <w:lang w:val="en-GB"/>
        </w:rPr>
        <w:t>Commissionʼs</w:t>
      </w:r>
      <w:proofErr w:type="spellEnd"/>
      <w:r w:rsidRPr="006B7324">
        <w:rPr>
          <w:rFonts w:ascii="Times New Roman" w:hAnsi="Times New Roman"/>
          <w:sz w:val="24"/>
          <w:szCs w:val="24"/>
          <w:lang w:val="en-GB"/>
        </w:rPr>
        <w:t xml:space="preserve"> Communication on ‘Stepping up </w:t>
      </w:r>
      <w:proofErr w:type="spellStart"/>
      <w:r w:rsidRPr="006B7324">
        <w:rPr>
          <w:rFonts w:ascii="Times New Roman" w:hAnsi="Times New Roman"/>
          <w:sz w:val="24"/>
          <w:szCs w:val="24"/>
          <w:lang w:val="en-GB"/>
        </w:rPr>
        <w:t>Europeʼs</w:t>
      </w:r>
      <w:proofErr w:type="spellEnd"/>
      <w:r w:rsidRPr="006B7324">
        <w:rPr>
          <w:rFonts w:ascii="Times New Roman" w:hAnsi="Times New Roman"/>
          <w:sz w:val="24"/>
          <w:szCs w:val="24"/>
          <w:lang w:val="en-GB"/>
        </w:rPr>
        <w:t xml:space="preserve"> 2030 climate ambition’ as a good basis for further discussions on an enabling framework, in order to ensure a realistic, affordable, fair and cost-effective transition, taking into account different national circumstances, and called for additional financial support to accelerate investments in key sectors</w:t>
      </w:r>
      <w:r w:rsidR="00256259" w:rsidRPr="006B7324">
        <w:rPr>
          <w:rFonts w:ascii="Times New Roman" w:hAnsi="Times New Roman"/>
          <w:sz w:val="24"/>
          <w:szCs w:val="24"/>
          <w:lang w:val="en-GB"/>
        </w:rPr>
        <w:t>.</w:t>
      </w:r>
    </w:p>
    <w:p w14:paraId="54B37DCF" w14:textId="77777777" w:rsidR="00F80ED4" w:rsidRDefault="00730A72" w:rsidP="006B7324">
      <w:pPr>
        <w:jc w:val="both"/>
        <w:rPr>
          <w:rFonts w:ascii="Times New Roman" w:hAnsi="Times New Roman"/>
          <w:sz w:val="24"/>
          <w:szCs w:val="24"/>
        </w:rPr>
      </w:pPr>
      <w:bookmarkStart w:id="0" w:name="_Hlk57016167"/>
      <w:r w:rsidRPr="00C40CA1">
        <w:rPr>
          <w:rFonts w:ascii="Times New Roman" w:hAnsi="Times New Roman"/>
          <w:i/>
          <w:sz w:val="24"/>
          <w:szCs w:val="24"/>
        </w:rPr>
        <w:t>C</w:t>
      </w:r>
      <w:r w:rsidR="00CE1B5B" w:rsidRPr="00C40CA1">
        <w:rPr>
          <w:rFonts w:ascii="Times New Roman" w:hAnsi="Times New Roman"/>
          <w:i/>
          <w:sz w:val="24"/>
          <w:szCs w:val="24"/>
        </w:rPr>
        <w:t>onsidered</w:t>
      </w:r>
      <w:r w:rsidR="00CE1B5B">
        <w:rPr>
          <w:rFonts w:ascii="Times New Roman" w:hAnsi="Times New Roman"/>
          <w:sz w:val="24"/>
          <w:szCs w:val="24"/>
        </w:rPr>
        <w:t xml:space="preserve"> the Commissionʼs ‘Circular Economy Action Plan’</w:t>
      </w:r>
      <w:r w:rsidRPr="00D22D9A">
        <w:rPr>
          <w:rFonts w:ascii="Times New Roman" w:hAnsi="Times New Roman"/>
          <w:sz w:val="24"/>
          <w:szCs w:val="24"/>
        </w:rPr>
        <w:t xml:space="preserve"> as a good basis for opening up wider opportunities for </w:t>
      </w:r>
      <w:r w:rsidR="007F2C92">
        <w:rPr>
          <w:rFonts w:ascii="Times New Roman" w:hAnsi="Times New Roman"/>
          <w:sz w:val="24"/>
          <w:szCs w:val="24"/>
        </w:rPr>
        <w:t xml:space="preserve">new business models and </w:t>
      </w:r>
      <w:r w:rsidRPr="00D22D9A">
        <w:rPr>
          <w:rFonts w:ascii="Times New Roman" w:hAnsi="Times New Roman"/>
          <w:sz w:val="24"/>
          <w:szCs w:val="24"/>
        </w:rPr>
        <w:t xml:space="preserve">business cooperation on the basis of </w:t>
      </w:r>
      <w:r w:rsidR="007F2C92" w:rsidRPr="007F2C92">
        <w:rPr>
          <w:rFonts w:ascii="Times New Roman" w:hAnsi="Times New Roman"/>
          <w:sz w:val="24"/>
          <w:szCs w:val="24"/>
        </w:rPr>
        <w:t>sustainable product policy framework</w:t>
      </w:r>
      <w:r w:rsidRPr="00D22D9A">
        <w:rPr>
          <w:rFonts w:ascii="Times New Roman" w:hAnsi="Times New Roman"/>
          <w:sz w:val="24"/>
          <w:szCs w:val="24"/>
        </w:rPr>
        <w:t>.</w:t>
      </w:r>
      <w:bookmarkEnd w:id="0"/>
    </w:p>
    <w:p w14:paraId="70C044C9" w14:textId="0F0F308E" w:rsidR="00687A6D" w:rsidRPr="006B7324" w:rsidRDefault="00687A6D" w:rsidP="006B7324">
      <w:pPr>
        <w:jc w:val="both"/>
        <w:rPr>
          <w:rFonts w:ascii="Times New Roman" w:hAnsi="Times New Roman"/>
          <w:sz w:val="24"/>
          <w:szCs w:val="24"/>
          <w:lang w:val="en-GB"/>
        </w:rPr>
      </w:pPr>
      <w:r w:rsidRPr="00C40CA1">
        <w:rPr>
          <w:rFonts w:ascii="Times New Roman" w:hAnsi="Times New Roman"/>
          <w:i/>
          <w:sz w:val="24"/>
          <w:szCs w:val="24"/>
          <w:lang w:val="en-GB"/>
        </w:rPr>
        <w:t>Pledged</w:t>
      </w:r>
      <w:r w:rsidRPr="006B7324">
        <w:rPr>
          <w:rFonts w:ascii="Times New Roman" w:hAnsi="Times New Roman"/>
          <w:sz w:val="24"/>
          <w:szCs w:val="24"/>
          <w:lang w:val="en-GB"/>
        </w:rPr>
        <w:t xml:space="preserve"> to cooperate on enhancing offshore wind energy in the region, encouraging cooperation between Baltic transmission system operators for the sustainable and cost-efficient development of the Baltic Sea Offshore Grid, while recognizing the vital role of BEMIP and the European Commission in leading regional cooperation, and called for </w:t>
      </w:r>
      <w:r w:rsidR="0019610F" w:rsidRPr="006B7324">
        <w:rPr>
          <w:rFonts w:ascii="Times New Roman" w:hAnsi="Times New Roman"/>
          <w:sz w:val="24"/>
          <w:szCs w:val="24"/>
          <w:lang w:val="en-GB"/>
        </w:rPr>
        <w:t xml:space="preserve">potential </w:t>
      </w:r>
      <w:r w:rsidRPr="006B7324">
        <w:rPr>
          <w:rFonts w:ascii="Times New Roman" w:hAnsi="Times New Roman"/>
          <w:sz w:val="24"/>
          <w:szCs w:val="24"/>
          <w:lang w:val="en-GB"/>
        </w:rPr>
        <w:t>additional EU investment</w:t>
      </w:r>
      <w:r w:rsidR="00B435F2" w:rsidRPr="006B7324">
        <w:rPr>
          <w:rFonts w:ascii="Times New Roman" w:hAnsi="Times New Roman"/>
          <w:sz w:val="24"/>
          <w:szCs w:val="24"/>
          <w:lang w:val="en-GB"/>
        </w:rPr>
        <w:t xml:space="preserve"> solutions</w:t>
      </w:r>
      <w:r w:rsidRPr="006B7324">
        <w:rPr>
          <w:rFonts w:ascii="Times New Roman" w:hAnsi="Times New Roman"/>
          <w:sz w:val="24"/>
          <w:szCs w:val="24"/>
          <w:lang w:val="en-GB"/>
        </w:rPr>
        <w:t xml:space="preserve"> into </w:t>
      </w:r>
      <w:r w:rsidR="00730A72">
        <w:rPr>
          <w:rFonts w:ascii="Times New Roman" w:hAnsi="Times New Roman"/>
          <w:sz w:val="24"/>
          <w:szCs w:val="24"/>
          <w:lang w:val="en-GB"/>
        </w:rPr>
        <w:t xml:space="preserve">offshore-related </w:t>
      </w:r>
      <w:r w:rsidR="00C443CE">
        <w:rPr>
          <w:rFonts w:ascii="Times New Roman" w:hAnsi="Times New Roman"/>
          <w:sz w:val="24"/>
          <w:szCs w:val="24"/>
          <w:lang w:val="en-GB"/>
        </w:rPr>
        <w:t xml:space="preserve">joint and hybrid </w:t>
      </w:r>
      <w:r w:rsidR="00AD0AF1">
        <w:rPr>
          <w:rFonts w:ascii="Times New Roman" w:hAnsi="Times New Roman"/>
          <w:sz w:val="24"/>
          <w:szCs w:val="24"/>
          <w:lang w:val="en-GB"/>
        </w:rPr>
        <w:t xml:space="preserve">grid </w:t>
      </w:r>
      <w:r w:rsidR="00C443CE">
        <w:rPr>
          <w:rFonts w:ascii="Times New Roman" w:hAnsi="Times New Roman"/>
          <w:sz w:val="24"/>
          <w:szCs w:val="24"/>
          <w:lang w:val="en-GB"/>
        </w:rPr>
        <w:t>projects</w:t>
      </w:r>
      <w:r w:rsidR="00730A72">
        <w:rPr>
          <w:rFonts w:ascii="Times New Roman" w:hAnsi="Times New Roman"/>
          <w:sz w:val="24"/>
          <w:szCs w:val="24"/>
          <w:lang w:val="en-GB"/>
        </w:rPr>
        <w:t>, while noting the importance of</w:t>
      </w:r>
      <w:r w:rsidR="008F5778">
        <w:rPr>
          <w:rFonts w:ascii="Times New Roman" w:hAnsi="Times New Roman"/>
          <w:sz w:val="24"/>
          <w:szCs w:val="24"/>
          <w:lang w:val="en-GB"/>
        </w:rPr>
        <w:t xml:space="preserve"> </w:t>
      </w:r>
      <w:r w:rsidR="00C443CE">
        <w:rPr>
          <w:rFonts w:ascii="Times New Roman" w:hAnsi="Times New Roman"/>
          <w:sz w:val="24"/>
          <w:szCs w:val="24"/>
          <w:lang w:val="en-GB"/>
        </w:rPr>
        <w:t xml:space="preserve">joint </w:t>
      </w:r>
      <w:r w:rsidR="00730A72">
        <w:rPr>
          <w:rFonts w:ascii="Times New Roman" w:hAnsi="Times New Roman"/>
          <w:sz w:val="24"/>
          <w:szCs w:val="24"/>
          <w:lang w:val="en-GB"/>
        </w:rPr>
        <w:t>infrastructure planning</w:t>
      </w:r>
      <w:r w:rsidR="009C0230">
        <w:rPr>
          <w:rFonts w:ascii="Times New Roman" w:hAnsi="Times New Roman"/>
          <w:sz w:val="24"/>
          <w:szCs w:val="24"/>
          <w:lang w:val="en-GB"/>
        </w:rPr>
        <w:t xml:space="preserve">. </w:t>
      </w:r>
    </w:p>
    <w:p w14:paraId="6188206D" w14:textId="36B47185" w:rsidR="00CB7F04" w:rsidRPr="006B7324" w:rsidRDefault="00CB7F04" w:rsidP="006B7324">
      <w:pPr>
        <w:jc w:val="both"/>
        <w:rPr>
          <w:rFonts w:ascii="Times New Roman" w:hAnsi="Times New Roman"/>
          <w:sz w:val="24"/>
          <w:szCs w:val="24"/>
          <w:lang w:val="en-GB"/>
        </w:rPr>
      </w:pPr>
      <w:r w:rsidRPr="00C40CA1">
        <w:rPr>
          <w:rFonts w:ascii="Times New Roman" w:hAnsi="Times New Roman"/>
          <w:i/>
          <w:sz w:val="24"/>
          <w:szCs w:val="24"/>
          <w:lang w:val="en-GB"/>
        </w:rPr>
        <w:t>Welcomed</w:t>
      </w:r>
      <w:r w:rsidRPr="006B7324">
        <w:rPr>
          <w:rFonts w:ascii="Times New Roman" w:hAnsi="Times New Roman"/>
          <w:sz w:val="24"/>
          <w:szCs w:val="24"/>
          <w:lang w:val="en-GB"/>
        </w:rPr>
        <w:t xml:space="preserve"> the launch of a regional gas market including Estonia, Latvia and Finland, and committed to developing </w:t>
      </w:r>
      <w:r w:rsidR="00C366DD" w:rsidRPr="006B7324">
        <w:rPr>
          <w:rFonts w:ascii="Times New Roman" w:hAnsi="Times New Roman"/>
          <w:sz w:val="24"/>
          <w:szCs w:val="24"/>
          <w:lang w:val="en-GB"/>
        </w:rPr>
        <w:t xml:space="preserve">the </w:t>
      </w:r>
      <w:r w:rsidRPr="006B7324">
        <w:rPr>
          <w:rFonts w:ascii="Times New Roman" w:hAnsi="Times New Roman"/>
          <w:sz w:val="24"/>
          <w:szCs w:val="24"/>
          <w:lang w:val="en-GB"/>
        </w:rPr>
        <w:t xml:space="preserve">market in coming years, with the aims of full Lithuanian and </w:t>
      </w:r>
      <w:r w:rsidRPr="006B7324">
        <w:rPr>
          <w:rFonts w:ascii="Times New Roman" w:hAnsi="Times New Roman"/>
          <w:sz w:val="24"/>
          <w:szCs w:val="24"/>
          <w:lang w:val="en-GB"/>
        </w:rPr>
        <w:lastRenderedPageBreak/>
        <w:t xml:space="preserve">Finnish participation on mutually acceptable terms, and finding ways to decarbonise the gas sector to boost the use of biomethane and in future, also </w:t>
      </w:r>
      <w:r w:rsidR="00E960B0">
        <w:rPr>
          <w:rFonts w:ascii="Times New Roman" w:hAnsi="Times New Roman"/>
          <w:sz w:val="24"/>
          <w:szCs w:val="24"/>
          <w:lang w:val="en-GB"/>
        </w:rPr>
        <w:t xml:space="preserve">green </w:t>
      </w:r>
      <w:r w:rsidRPr="006B7324">
        <w:rPr>
          <w:rFonts w:ascii="Times New Roman" w:hAnsi="Times New Roman"/>
          <w:sz w:val="24"/>
          <w:szCs w:val="24"/>
          <w:lang w:val="en-GB"/>
        </w:rPr>
        <w:t>hydrogen</w:t>
      </w:r>
      <w:r w:rsidR="008C5ABE" w:rsidRPr="006B7324">
        <w:rPr>
          <w:rFonts w:ascii="Times New Roman" w:hAnsi="Times New Roman"/>
          <w:sz w:val="24"/>
          <w:szCs w:val="24"/>
          <w:lang w:val="en-GB"/>
        </w:rPr>
        <w:t xml:space="preserve">. </w:t>
      </w:r>
    </w:p>
    <w:p w14:paraId="3E50D92E" w14:textId="1E73D147" w:rsidR="00E27BF7" w:rsidRPr="006B7324" w:rsidRDefault="00AA0111" w:rsidP="006B7324">
      <w:pPr>
        <w:jc w:val="both"/>
        <w:rPr>
          <w:rFonts w:ascii="Times New Roman" w:hAnsi="Times New Roman"/>
          <w:sz w:val="24"/>
          <w:szCs w:val="24"/>
          <w:lang w:val="en-GB"/>
        </w:rPr>
      </w:pPr>
      <w:r w:rsidRPr="00C40CA1">
        <w:rPr>
          <w:rFonts w:ascii="Times New Roman" w:hAnsi="Times New Roman"/>
          <w:i/>
          <w:sz w:val="24"/>
          <w:szCs w:val="24"/>
          <w:lang w:val="en-GB"/>
        </w:rPr>
        <w:t>Recommitted</w:t>
      </w:r>
      <w:r w:rsidR="004C0950" w:rsidRPr="006B7324">
        <w:rPr>
          <w:rFonts w:ascii="Times New Roman" w:hAnsi="Times New Roman"/>
          <w:sz w:val="24"/>
          <w:szCs w:val="24"/>
          <w:lang w:val="en-GB"/>
        </w:rPr>
        <w:t xml:space="preserve"> </w:t>
      </w:r>
      <w:r w:rsidRPr="006B7324">
        <w:rPr>
          <w:rFonts w:ascii="Times New Roman" w:hAnsi="Times New Roman"/>
          <w:sz w:val="24"/>
          <w:szCs w:val="24"/>
          <w:lang w:val="en-GB"/>
        </w:rPr>
        <w:t xml:space="preserve">to </w:t>
      </w:r>
      <w:r w:rsidR="004C0950" w:rsidRPr="006B7324">
        <w:rPr>
          <w:rFonts w:ascii="Times New Roman" w:hAnsi="Times New Roman"/>
          <w:sz w:val="24"/>
          <w:szCs w:val="24"/>
          <w:lang w:val="en-GB"/>
        </w:rPr>
        <w:t>comp</w:t>
      </w:r>
      <w:r w:rsidRPr="006B7324">
        <w:rPr>
          <w:rFonts w:ascii="Times New Roman" w:hAnsi="Times New Roman"/>
          <w:sz w:val="24"/>
          <w:szCs w:val="24"/>
          <w:lang w:val="en-GB"/>
        </w:rPr>
        <w:t>lete</w:t>
      </w:r>
      <w:r w:rsidR="004C0950" w:rsidRPr="006B7324">
        <w:rPr>
          <w:rFonts w:ascii="Times New Roman" w:hAnsi="Times New Roman"/>
          <w:sz w:val="24"/>
          <w:szCs w:val="24"/>
          <w:lang w:val="en-GB"/>
        </w:rPr>
        <w:t xml:space="preserve"> the synchronisation of Baltic electricity grids with </w:t>
      </w:r>
      <w:r w:rsidR="00730A72">
        <w:rPr>
          <w:rFonts w:ascii="Times New Roman" w:hAnsi="Times New Roman"/>
          <w:sz w:val="24"/>
          <w:szCs w:val="24"/>
          <w:lang w:val="en-GB"/>
        </w:rPr>
        <w:t xml:space="preserve">Continental </w:t>
      </w:r>
      <w:r w:rsidR="004C0950" w:rsidRPr="006B7324">
        <w:rPr>
          <w:rFonts w:ascii="Times New Roman" w:hAnsi="Times New Roman"/>
          <w:sz w:val="24"/>
          <w:szCs w:val="24"/>
          <w:lang w:val="en-GB"/>
        </w:rPr>
        <w:t>Europe via Poland by 2025,</w:t>
      </w:r>
      <w:r w:rsidR="00730A72">
        <w:rPr>
          <w:rFonts w:ascii="Times New Roman" w:hAnsi="Times New Roman"/>
          <w:sz w:val="24"/>
          <w:szCs w:val="24"/>
          <w:lang w:val="en-GB"/>
        </w:rPr>
        <w:t xml:space="preserve"> streamlining all efforts to install </w:t>
      </w:r>
      <w:r w:rsidR="00F842EC">
        <w:rPr>
          <w:rFonts w:ascii="Times New Roman" w:hAnsi="Times New Roman"/>
          <w:sz w:val="24"/>
          <w:szCs w:val="24"/>
          <w:lang w:val="en-GB"/>
        </w:rPr>
        <w:t xml:space="preserve">all </w:t>
      </w:r>
      <w:r w:rsidR="00730A72">
        <w:rPr>
          <w:rFonts w:ascii="Times New Roman" w:hAnsi="Times New Roman"/>
          <w:sz w:val="24"/>
          <w:szCs w:val="24"/>
          <w:lang w:val="en-GB"/>
        </w:rPr>
        <w:t>necessary infrastructure</w:t>
      </w:r>
      <w:r w:rsidR="00F842EC">
        <w:rPr>
          <w:rFonts w:ascii="Times New Roman" w:hAnsi="Times New Roman"/>
          <w:sz w:val="24"/>
          <w:szCs w:val="24"/>
          <w:lang w:val="en-GB"/>
        </w:rPr>
        <w:t>, including Harmony Link</w:t>
      </w:r>
      <w:r w:rsidR="00C443CE">
        <w:rPr>
          <w:rFonts w:ascii="Times New Roman" w:hAnsi="Times New Roman"/>
          <w:sz w:val="24"/>
          <w:szCs w:val="24"/>
          <w:lang w:val="en-GB"/>
        </w:rPr>
        <w:t xml:space="preserve"> and synchronous condensers in all Baltic States</w:t>
      </w:r>
      <w:r w:rsidR="00004D8D">
        <w:rPr>
          <w:rFonts w:ascii="Times New Roman" w:hAnsi="Times New Roman"/>
          <w:sz w:val="24"/>
          <w:szCs w:val="24"/>
          <w:lang w:val="en-GB"/>
        </w:rPr>
        <w:t>,</w:t>
      </w:r>
      <w:r w:rsidR="00730A72">
        <w:rPr>
          <w:rFonts w:ascii="Times New Roman" w:hAnsi="Times New Roman"/>
          <w:sz w:val="24"/>
          <w:szCs w:val="24"/>
          <w:lang w:val="en-GB"/>
        </w:rPr>
        <w:t xml:space="preserve"> as soon as possible. </w:t>
      </w:r>
      <w:r w:rsidR="00D6353D">
        <w:rPr>
          <w:rFonts w:ascii="Times New Roman" w:hAnsi="Times New Roman"/>
          <w:sz w:val="24"/>
          <w:szCs w:val="24"/>
          <w:lang w:val="en-GB"/>
        </w:rPr>
        <w:t>The Baltic States w</w:t>
      </w:r>
      <w:r w:rsidR="0067641F" w:rsidRPr="006B7324">
        <w:rPr>
          <w:rFonts w:ascii="Times New Roman" w:hAnsi="Times New Roman"/>
          <w:sz w:val="24"/>
          <w:szCs w:val="24"/>
          <w:lang w:val="en-GB"/>
        </w:rPr>
        <w:t>elcom</w:t>
      </w:r>
      <w:r w:rsidR="00730A72">
        <w:rPr>
          <w:rFonts w:ascii="Times New Roman" w:hAnsi="Times New Roman"/>
          <w:sz w:val="24"/>
          <w:szCs w:val="24"/>
          <w:lang w:val="en-GB"/>
        </w:rPr>
        <w:t>ed</w:t>
      </w:r>
      <w:r w:rsidR="004C0950" w:rsidRPr="006B7324">
        <w:rPr>
          <w:rFonts w:ascii="Times New Roman" w:hAnsi="Times New Roman"/>
          <w:sz w:val="24"/>
          <w:szCs w:val="24"/>
          <w:lang w:val="en-GB"/>
        </w:rPr>
        <w:t xml:space="preserve"> the recent funding decision of 720 million euros </w:t>
      </w:r>
      <w:r w:rsidR="00C366DD" w:rsidRPr="006B7324">
        <w:rPr>
          <w:rFonts w:ascii="Times New Roman" w:hAnsi="Times New Roman"/>
          <w:sz w:val="24"/>
          <w:szCs w:val="24"/>
          <w:lang w:val="en-GB"/>
        </w:rPr>
        <w:t>from the</w:t>
      </w:r>
      <w:r w:rsidR="004C0950" w:rsidRPr="006B7324">
        <w:rPr>
          <w:rFonts w:ascii="Times New Roman" w:hAnsi="Times New Roman"/>
          <w:sz w:val="24"/>
          <w:szCs w:val="24"/>
          <w:lang w:val="en-GB"/>
        </w:rPr>
        <w:t xml:space="preserve"> Connecting Europe Facility, and the strong political support of the </w:t>
      </w:r>
      <w:r w:rsidR="00151701" w:rsidRPr="006B7324">
        <w:rPr>
          <w:rFonts w:ascii="Times New Roman" w:hAnsi="Times New Roman"/>
          <w:sz w:val="24"/>
          <w:szCs w:val="24"/>
          <w:lang w:val="en-GB"/>
        </w:rPr>
        <w:t xml:space="preserve">European Commission for </w:t>
      </w:r>
      <w:r w:rsidR="004C0950" w:rsidRPr="006B7324">
        <w:rPr>
          <w:rFonts w:ascii="Times New Roman" w:hAnsi="Times New Roman"/>
          <w:sz w:val="24"/>
          <w:szCs w:val="24"/>
          <w:lang w:val="en-GB"/>
        </w:rPr>
        <w:t xml:space="preserve">this </w:t>
      </w:r>
      <w:r w:rsidR="00151701" w:rsidRPr="006B7324">
        <w:rPr>
          <w:rFonts w:ascii="Times New Roman" w:hAnsi="Times New Roman"/>
          <w:sz w:val="24"/>
          <w:szCs w:val="24"/>
          <w:lang w:val="en-GB"/>
        </w:rPr>
        <w:t xml:space="preserve">European project. </w:t>
      </w:r>
    </w:p>
    <w:p w14:paraId="5A3A85FD" w14:textId="6E97E783" w:rsidR="006B78F0" w:rsidRPr="00C40CA1" w:rsidRDefault="003B3994" w:rsidP="00D22D9A">
      <w:pPr>
        <w:jc w:val="both"/>
        <w:rPr>
          <w:rFonts w:ascii="Times New Roman" w:hAnsi="Times New Roman"/>
          <w:sz w:val="24"/>
          <w:szCs w:val="24"/>
          <w:lang w:val="en-GB"/>
        </w:rPr>
      </w:pPr>
      <w:r w:rsidRPr="00C40CA1">
        <w:rPr>
          <w:rFonts w:ascii="Times New Roman" w:hAnsi="Times New Roman"/>
          <w:i/>
          <w:sz w:val="24"/>
          <w:szCs w:val="24"/>
          <w:lang w:val="en-GB"/>
        </w:rPr>
        <w:t>Reaffirmed</w:t>
      </w:r>
      <w:r w:rsidRPr="00C40CA1">
        <w:rPr>
          <w:rFonts w:ascii="Times New Roman" w:hAnsi="Times New Roman"/>
          <w:sz w:val="24"/>
          <w:szCs w:val="24"/>
          <w:lang w:val="en-GB"/>
        </w:rPr>
        <w:t xml:space="preserve"> the agreement of the Baltic States to cease electricity trade with Belarus following the start of operations of the Belarusian nuclear power plant in </w:t>
      </w:r>
      <w:proofErr w:type="spellStart"/>
      <w:r w:rsidRPr="00C40CA1">
        <w:rPr>
          <w:rFonts w:ascii="Times New Roman" w:hAnsi="Times New Roman"/>
          <w:sz w:val="24"/>
          <w:szCs w:val="24"/>
          <w:lang w:val="en-GB"/>
        </w:rPr>
        <w:t>Ostrovets</w:t>
      </w:r>
      <w:proofErr w:type="spellEnd"/>
      <w:r w:rsidRPr="00C40CA1">
        <w:rPr>
          <w:rFonts w:ascii="Times New Roman" w:hAnsi="Times New Roman"/>
          <w:sz w:val="24"/>
          <w:szCs w:val="24"/>
          <w:lang w:val="en-GB"/>
        </w:rPr>
        <w:t xml:space="preserve">, and committed to speed up work on </w:t>
      </w:r>
      <w:r w:rsidR="00311C38" w:rsidRPr="00C40CA1">
        <w:rPr>
          <w:rFonts w:ascii="Times New Roman" w:hAnsi="Times New Roman"/>
          <w:sz w:val="24"/>
          <w:szCs w:val="24"/>
          <w:lang w:val="en-GB"/>
        </w:rPr>
        <w:t xml:space="preserve">all </w:t>
      </w:r>
      <w:r w:rsidRPr="00C40CA1">
        <w:rPr>
          <w:rFonts w:ascii="Times New Roman" w:hAnsi="Times New Roman"/>
          <w:sz w:val="24"/>
          <w:szCs w:val="24"/>
          <w:lang w:val="en-GB"/>
        </w:rPr>
        <w:t>common measures, which would continuously and effectively prevent trading Belarusian electricity (directly or i</w:t>
      </w:r>
      <w:r w:rsidR="00C40CA1" w:rsidRPr="00C40CA1">
        <w:rPr>
          <w:rFonts w:ascii="Times New Roman" w:hAnsi="Times New Roman"/>
          <w:sz w:val="24"/>
          <w:szCs w:val="24"/>
          <w:lang w:val="en-GB"/>
        </w:rPr>
        <w:t>ndirectly) in the Baltic market</w:t>
      </w:r>
      <w:r w:rsidR="00223327" w:rsidRPr="00C40CA1">
        <w:rPr>
          <w:rFonts w:ascii="Times New Roman" w:hAnsi="Times New Roman"/>
          <w:sz w:val="24"/>
          <w:szCs w:val="24"/>
          <w:lang w:val="en-GB"/>
        </w:rPr>
        <w:t>.</w:t>
      </w:r>
      <w:r w:rsidRPr="00C40CA1">
        <w:rPr>
          <w:rFonts w:ascii="Times New Roman" w:hAnsi="Times New Roman"/>
          <w:sz w:val="24"/>
          <w:szCs w:val="24"/>
          <w:lang w:val="en-GB"/>
        </w:rPr>
        <w:t xml:space="preserve"> </w:t>
      </w:r>
      <w:r w:rsidR="00BA28B2" w:rsidRPr="00C40CA1">
        <w:rPr>
          <w:rFonts w:ascii="Times New Roman" w:hAnsi="Times New Roman"/>
          <w:sz w:val="24"/>
          <w:szCs w:val="24"/>
          <w:lang w:val="en-GB"/>
        </w:rPr>
        <w:t xml:space="preserve">The Baltic States </w:t>
      </w:r>
      <w:r w:rsidR="001A17B6" w:rsidRPr="00C40CA1">
        <w:rPr>
          <w:rFonts w:ascii="Times New Roman" w:hAnsi="Times New Roman"/>
          <w:sz w:val="24"/>
          <w:szCs w:val="24"/>
          <w:lang w:val="en-GB"/>
        </w:rPr>
        <w:t xml:space="preserve">condemned </w:t>
      </w:r>
      <w:r w:rsidR="00BA28B2" w:rsidRPr="00C40CA1">
        <w:rPr>
          <w:rFonts w:ascii="Times New Roman" w:hAnsi="Times New Roman"/>
          <w:sz w:val="24"/>
          <w:szCs w:val="24"/>
          <w:lang w:val="en-GB"/>
        </w:rPr>
        <w:t xml:space="preserve">the hasty commissioning of the nuclear power plant in </w:t>
      </w:r>
      <w:proofErr w:type="spellStart"/>
      <w:r w:rsidR="00BA28B2" w:rsidRPr="00C40CA1">
        <w:rPr>
          <w:rFonts w:ascii="Times New Roman" w:hAnsi="Times New Roman"/>
          <w:sz w:val="24"/>
          <w:szCs w:val="24"/>
          <w:lang w:val="en-GB"/>
        </w:rPr>
        <w:t>Ostrovets</w:t>
      </w:r>
      <w:proofErr w:type="spellEnd"/>
      <w:r w:rsidR="00BA28B2" w:rsidRPr="00C40CA1">
        <w:rPr>
          <w:rFonts w:ascii="Times New Roman" w:hAnsi="Times New Roman"/>
          <w:sz w:val="24"/>
          <w:szCs w:val="24"/>
          <w:lang w:val="en-GB"/>
        </w:rPr>
        <w:t xml:space="preserve">, and </w:t>
      </w:r>
      <w:r w:rsidR="000E337F" w:rsidRPr="00C40CA1">
        <w:rPr>
          <w:rFonts w:ascii="Times New Roman" w:hAnsi="Times New Roman"/>
          <w:sz w:val="24"/>
          <w:szCs w:val="24"/>
          <w:lang w:val="en-GB"/>
        </w:rPr>
        <w:t xml:space="preserve">strongly </w:t>
      </w:r>
      <w:r w:rsidR="00BA28B2" w:rsidRPr="00C40CA1">
        <w:rPr>
          <w:rFonts w:ascii="Times New Roman" w:hAnsi="Times New Roman"/>
          <w:sz w:val="24"/>
          <w:szCs w:val="24"/>
          <w:lang w:val="en-GB"/>
        </w:rPr>
        <w:t>urged Belarus to comply with the highest international environmental and safety standards and implement the EU stress tests recommendations without any further delay</w:t>
      </w:r>
      <w:r w:rsidR="00C56876" w:rsidRPr="00C40CA1">
        <w:rPr>
          <w:rFonts w:ascii="Times New Roman" w:hAnsi="Times New Roman"/>
          <w:sz w:val="24"/>
          <w:szCs w:val="24"/>
          <w:lang w:val="en-GB"/>
        </w:rPr>
        <w:t>, in order to</w:t>
      </w:r>
      <w:r w:rsidR="00C56876" w:rsidRPr="00C40CA1">
        <w:rPr>
          <w:rFonts w:ascii="Times New Roman" w:hAnsi="Times New Roman"/>
          <w:sz w:val="24"/>
          <w:szCs w:val="24"/>
        </w:rPr>
        <w:t xml:space="preserve"> ensure nuclear and environmental safety in the Baltic region and the whole EU</w:t>
      </w:r>
      <w:r w:rsidR="00BA28B2" w:rsidRPr="00C40CA1">
        <w:rPr>
          <w:rFonts w:ascii="Times New Roman" w:hAnsi="Times New Roman"/>
          <w:sz w:val="24"/>
          <w:szCs w:val="24"/>
          <w:lang w:val="en-GB"/>
        </w:rPr>
        <w:t>.</w:t>
      </w:r>
    </w:p>
    <w:p w14:paraId="671E6FA1" w14:textId="6F92E9F6" w:rsidR="00FE14F3" w:rsidRDefault="00FE14F3" w:rsidP="00527C09">
      <w:pPr>
        <w:jc w:val="both"/>
        <w:rPr>
          <w:rFonts w:ascii="Times New Roman" w:hAnsi="Times New Roman"/>
          <w:sz w:val="24"/>
          <w:szCs w:val="24"/>
        </w:rPr>
      </w:pPr>
      <w:r w:rsidRPr="00DF5B50">
        <w:rPr>
          <w:rFonts w:ascii="Times New Roman" w:hAnsi="Times New Roman"/>
          <w:i/>
          <w:sz w:val="24"/>
          <w:szCs w:val="24"/>
        </w:rPr>
        <w:t>Welcomed</w:t>
      </w:r>
      <w:r w:rsidRPr="00527C09">
        <w:rPr>
          <w:rFonts w:ascii="Times New Roman" w:hAnsi="Times New Roman"/>
          <w:sz w:val="24"/>
          <w:szCs w:val="24"/>
        </w:rPr>
        <w:t xml:space="preserve"> the recent European Council decision, underlining the importance of ensuring nuclear safety of the Belarusian nuclear power plant in Ostrovets and reiterated the invitation for the Commission to investigate possible measures preventing commercial electricity imports from third countries’ nuclear facilities that do not fulfil EU recognised safety levels as soon as possible.</w:t>
      </w:r>
    </w:p>
    <w:p w14:paraId="06EB7E76" w14:textId="7FB5CAC0" w:rsidR="00ED5B8D" w:rsidRDefault="00ED5B8D" w:rsidP="00ED5B8D">
      <w:pPr>
        <w:jc w:val="both"/>
        <w:rPr>
          <w:rFonts w:ascii="Times New Roman" w:hAnsi="Times New Roman"/>
          <w:sz w:val="24"/>
          <w:szCs w:val="24"/>
        </w:rPr>
      </w:pPr>
      <w:r w:rsidRPr="00DF5B50">
        <w:rPr>
          <w:rFonts w:ascii="Times New Roman" w:hAnsi="Times New Roman"/>
          <w:i/>
          <w:sz w:val="24"/>
          <w:szCs w:val="24"/>
        </w:rPr>
        <w:t>Reconfirmed</w:t>
      </w:r>
      <w:r w:rsidRPr="00ED5B8D">
        <w:rPr>
          <w:rFonts w:ascii="Times New Roman" w:hAnsi="Times New Roman"/>
          <w:sz w:val="24"/>
          <w:szCs w:val="24"/>
        </w:rPr>
        <w:t xml:space="preserve"> strategic importance of the Rail Baltica project for the Baltic states' economy in this extraordinary COVID-19 situation as investments for the project are of crucial importance for economic recovery. Welcomed the political agreement struck on additional funding for missing major cross-border railway links between cohesion countries, including Rail Baltica during the EU Summit in July, and invited the European Parliament to share this position in the on-going Connecting Europe Facilit</w:t>
      </w:r>
      <w:r w:rsidR="002D4653">
        <w:rPr>
          <w:rFonts w:ascii="Times New Roman" w:hAnsi="Times New Roman"/>
          <w:sz w:val="24"/>
          <w:szCs w:val="24"/>
        </w:rPr>
        <w:t xml:space="preserve">y trilogues. The Baltic States </w:t>
      </w:r>
      <w:r w:rsidRPr="00ED5B8D">
        <w:rPr>
          <w:rFonts w:ascii="Times New Roman" w:hAnsi="Times New Roman"/>
          <w:sz w:val="24"/>
          <w:szCs w:val="24"/>
        </w:rPr>
        <w:t>pledged to continue coordination with putting funds into efficient and effective use in a speedy manner, and recommitted to completing the cross-border railway project by 2026.</w:t>
      </w:r>
      <w:r w:rsidR="00D12B6A" w:rsidRPr="00D12B6A">
        <w:rPr>
          <w:rFonts w:ascii="Times New Roman" w:hAnsi="Times New Roman"/>
          <w:sz w:val="24"/>
          <w:szCs w:val="24"/>
        </w:rPr>
        <w:t xml:space="preserve"> </w:t>
      </w:r>
      <w:r w:rsidR="00D12B6A">
        <w:rPr>
          <w:rFonts w:ascii="Times New Roman" w:hAnsi="Times New Roman"/>
          <w:sz w:val="24"/>
          <w:szCs w:val="24"/>
        </w:rPr>
        <w:t>H</w:t>
      </w:r>
      <w:r w:rsidR="00D12B6A" w:rsidRPr="00FC4C3D">
        <w:rPr>
          <w:rFonts w:ascii="Times New Roman" w:hAnsi="Times New Roman"/>
          <w:sz w:val="24"/>
          <w:szCs w:val="24"/>
        </w:rPr>
        <w:t>ighlight</w:t>
      </w:r>
      <w:r w:rsidR="00D12B6A">
        <w:rPr>
          <w:rFonts w:ascii="Times New Roman" w:hAnsi="Times New Roman"/>
          <w:sz w:val="24"/>
          <w:szCs w:val="24"/>
        </w:rPr>
        <w:t>ed</w:t>
      </w:r>
      <w:r w:rsidR="00D12B6A" w:rsidRPr="00FC4C3D">
        <w:rPr>
          <w:rFonts w:ascii="Times New Roman" w:hAnsi="Times New Roman"/>
          <w:sz w:val="24"/>
          <w:szCs w:val="24"/>
        </w:rPr>
        <w:t xml:space="preserve"> the importance of timely allocation of financing to the project activities, moreover call</w:t>
      </w:r>
      <w:r w:rsidR="00D12B6A">
        <w:rPr>
          <w:rFonts w:ascii="Times New Roman" w:hAnsi="Times New Roman"/>
          <w:sz w:val="24"/>
          <w:szCs w:val="24"/>
        </w:rPr>
        <w:t>ed</w:t>
      </w:r>
      <w:r w:rsidR="00D12B6A" w:rsidRPr="00FC4C3D">
        <w:rPr>
          <w:rFonts w:ascii="Times New Roman" w:hAnsi="Times New Roman"/>
          <w:sz w:val="24"/>
          <w:szCs w:val="24"/>
        </w:rPr>
        <w:t xml:space="preserve"> to maintain 85</w:t>
      </w:r>
      <w:r w:rsidR="009832A1">
        <w:rPr>
          <w:rFonts w:ascii="Times New Roman" w:hAnsi="Times New Roman"/>
          <w:sz w:val="24"/>
          <w:szCs w:val="24"/>
        </w:rPr>
        <w:t>%</w:t>
      </w:r>
      <w:r w:rsidR="00D12B6A" w:rsidRPr="00FC4C3D">
        <w:rPr>
          <w:rFonts w:ascii="Times New Roman" w:hAnsi="Times New Roman"/>
          <w:sz w:val="24"/>
          <w:szCs w:val="24"/>
        </w:rPr>
        <w:t xml:space="preserve"> EU funding for </w:t>
      </w:r>
      <w:r w:rsidR="00D12B6A" w:rsidRPr="000706C7">
        <w:rPr>
          <w:rFonts w:ascii="Times New Roman" w:hAnsi="Times New Roman"/>
          <w:sz w:val="24"/>
          <w:szCs w:val="24"/>
        </w:rPr>
        <w:t>the entire Rail Baltica project scope.</w:t>
      </w:r>
      <w:r w:rsidRPr="000706C7">
        <w:rPr>
          <w:rFonts w:ascii="Times New Roman" w:hAnsi="Times New Roman"/>
          <w:sz w:val="24"/>
          <w:szCs w:val="24"/>
        </w:rPr>
        <w:t xml:space="preserve"> Emphasized cooperation towards reinforced project implementation to accelerate design and construction works, with the Baltic States remaining in control as owners of the built infrastructure and shareholders of RB Rail AS, and providing guidance over strategic elements of the project. </w:t>
      </w:r>
      <w:r w:rsidR="00D12B6A" w:rsidRPr="000706C7">
        <w:rPr>
          <w:rFonts w:ascii="Times New Roman" w:hAnsi="Times New Roman"/>
          <w:sz w:val="24"/>
          <w:szCs w:val="24"/>
        </w:rPr>
        <w:t xml:space="preserve"> </w:t>
      </w:r>
    </w:p>
    <w:p w14:paraId="29C64333" w14:textId="08F23B9D" w:rsidR="00C40CA1" w:rsidRPr="00C40CA1" w:rsidRDefault="00C40CA1" w:rsidP="00ED5B8D">
      <w:pPr>
        <w:jc w:val="both"/>
        <w:rPr>
          <w:rFonts w:ascii="Times New Roman" w:hAnsi="Times New Roman"/>
          <w:sz w:val="24"/>
          <w:szCs w:val="24"/>
        </w:rPr>
      </w:pPr>
      <w:r w:rsidRPr="00DF5B50">
        <w:rPr>
          <w:rFonts w:ascii="Times New Roman" w:hAnsi="Times New Roman"/>
          <w:i/>
          <w:sz w:val="24"/>
          <w:szCs w:val="24"/>
        </w:rPr>
        <w:t>Recognize</w:t>
      </w:r>
      <w:r w:rsidR="00DF5B50" w:rsidRPr="00DF5B50">
        <w:rPr>
          <w:rFonts w:ascii="Times New Roman" w:hAnsi="Times New Roman"/>
          <w:i/>
          <w:sz w:val="24"/>
          <w:szCs w:val="24"/>
        </w:rPr>
        <w:t>d</w:t>
      </w:r>
      <w:r w:rsidRPr="00C40CA1">
        <w:rPr>
          <w:rFonts w:ascii="Times New Roman" w:hAnsi="Times New Roman"/>
          <w:sz w:val="24"/>
          <w:szCs w:val="24"/>
        </w:rPr>
        <w:t xml:space="preserve"> the progress achieved in the discussions on the Rail Baltica infrastructure management between the institutions involved, who shall, in cooperation with other responsible institutions, pursue further the development of the Rail Baltica infrastructure management model which is conceptually defined as having the objective to provide equal, non-discriminatory and easy access to infrastructure to railway undertakings, customers and other third parties. The Prime Ministers encouraged the responsible ministers to ensure that a road map and action plan for further development of a commonly agreed  Rail Baltic infrastructure management model is produced without delay. The Baltic states commended the </w:t>
      </w:r>
      <w:r w:rsidRPr="00C40CA1">
        <w:rPr>
          <w:rFonts w:ascii="Times New Roman" w:hAnsi="Times New Roman"/>
          <w:sz w:val="24"/>
          <w:szCs w:val="24"/>
        </w:rPr>
        <w:lastRenderedPageBreak/>
        <w:t>progress made by Poland, and in line with agreements and declarations on Rail Baltica, confirmed their support to the recent memorandum of understanding between Poland and Lithuania.</w:t>
      </w:r>
    </w:p>
    <w:p w14:paraId="4C1CD5EC" w14:textId="33A4A80D" w:rsidR="00F80ED4" w:rsidRPr="00046997" w:rsidRDefault="0072457E" w:rsidP="007F0AA4">
      <w:pPr>
        <w:jc w:val="both"/>
        <w:rPr>
          <w:rFonts w:ascii="Times New Roman" w:hAnsi="Times New Roman"/>
          <w:sz w:val="24"/>
          <w:szCs w:val="24"/>
        </w:rPr>
      </w:pPr>
      <w:r w:rsidRPr="00DF5B50">
        <w:rPr>
          <w:rFonts w:ascii="Times New Roman" w:hAnsi="Times New Roman"/>
          <w:i/>
          <w:sz w:val="24"/>
          <w:szCs w:val="24"/>
        </w:rPr>
        <w:t>Expressed</w:t>
      </w:r>
      <w:r w:rsidRPr="007F0AA4">
        <w:rPr>
          <w:rFonts w:ascii="Times New Roman" w:hAnsi="Times New Roman"/>
          <w:sz w:val="24"/>
          <w:szCs w:val="24"/>
        </w:rPr>
        <w:t xml:space="preserve"> support to ongoing cooperation in the Baltic</w:t>
      </w:r>
      <w:r w:rsidR="00B3009D" w:rsidRPr="007F0AA4">
        <w:rPr>
          <w:rFonts w:ascii="Times New Roman" w:hAnsi="Times New Roman"/>
          <w:sz w:val="24"/>
          <w:szCs w:val="24"/>
        </w:rPr>
        <w:t xml:space="preserve"> States</w:t>
      </w:r>
      <w:r w:rsidRPr="007F0AA4">
        <w:rPr>
          <w:rFonts w:ascii="Times New Roman" w:hAnsi="Times New Roman"/>
          <w:sz w:val="24"/>
          <w:szCs w:val="24"/>
        </w:rPr>
        <w:t xml:space="preserve"> on the development of 5G TEN-T cross</w:t>
      </w:r>
      <w:r w:rsidR="00B3009D" w:rsidRPr="007F0AA4">
        <w:rPr>
          <w:rFonts w:ascii="Times New Roman" w:hAnsi="Times New Roman"/>
          <w:sz w:val="24"/>
          <w:szCs w:val="24"/>
        </w:rPr>
        <w:t>-</w:t>
      </w:r>
      <w:r w:rsidRPr="007F0AA4">
        <w:rPr>
          <w:rFonts w:ascii="Times New Roman" w:hAnsi="Times New Roman"/>
          <w:sz w:val="24"/>
          <w:szCs w:val="24"/>
        </w:rPr>
        <w:t xml:space="preserve">border corridor and </w:t>
      </w:r>
      <w:r w:rsidRPr="00046997">
        <w:rPr>
          <w:rFonts w:ascii="Times New Roman" w:hAnsi="Times New Roman"/>
          <w:sz w:val="24"/>
          <w:szCs w:val="24"/>
        </w:rPr>
        <w:t>stresse</w:t>
      </w:r>
      <w:r w:rsidRPr="00046997">
        <w:rPr>
          <w:rFonts w:ascii="Times New Roman" w:hAnsi="Times New Roman"/>
          <w:bCs/>
          <w:sz w:val="24"/>
          <w:szCs w:val="24"/>
        </w:rPr>
        <w:t>d the necessity of fast and efficient roll-out of 5G infrastructure and services</w:t>
      </w:r>
      <w:r w:rsidR="00B3009D" w:rsidRPr="00046997">
        <w:rPr>
          <w:rFonts w:ascii="Times New Roman" w:hAnsi="Times New Roman"/>
          <w:bCs/>
          <w:sz w:val="24"/>
          <w:szCs w:val="24"/>
        </w:rPr>
        <w:t>, while noting that</w:t>
      </w:r>
      <w:r w:rsidR="009A3108" w:rsidRPr="00046997">
        <w:rPr>
          <w:rFonts w:ascii="Times New Roman" w:hAnsi="Times New Roman"/>
          <w:bCs/>
          <w:sz w:val="24"/>
          <w:szCs w:val="24"/>
        </w:rPr>
        <w:t xml:space="preserve"> </w:t>
      </w:r>
      <w:r w:rsidR="00B3009D" w:rsidRPr="00046997">
        <w:rPr>
          <w:rFonts w:ascii="Times New Roman" w:hAnsi="Times New Roman"/>
          <w:bCs/>
          <w:sz w:val="24"/>
          <w:szCs w:val="24"/>
        </w:rPr>
        <w:t>u</w:t>
      </w:r>
      <w:r w:rsidRPr="00046997">
        <w:rPr>
          <w:rFonts w:ascii="Times New Roman" w:hAnsi="Times New Roman"/>
          <w:bCs/>
          <w:sz w:val="24"/>
          <w:szCs w:val="24"/>
        </w:rPr>
        <w:t xml:space="preserve">biquitous and uninterrupted 5G coverage is not just </w:t>
      </w:r>
      <w:r w:rsidR="00B3009D" w:rsidRPr="00046997">
        <w:rPr>
          <w:rFonts w:ascii="Times New Roman" w:hAnsi="Times New Roman"/>
          <w:bCs/>
          <w:sz w:val="24"/>
          <w:szCs w:val="24"/>
        </w:rPr>
        <w:t>a</w:t>
      </w:r>
      <w:r w:rsidRPr="00046997">
        <w:rPr>
          <w:rFonts w:ascii="Times New Roman" w:hAnsi="Times New Roman"/>
          <w:bCs/>
          <w:sz w:val="24"/>
          <w:szCs w:val="24"/>
        </w:rPr>
        <w:t xml:space="preserve"> common European goal, but also a way to boo</w:t>
      </w:r>
      <w:r w:rsidRPr="00046997">
        <w:rPr>
          <w:rFonts w:ascii="Times New Roman" w:hAnsi="Times New Roman"/>
          <w:sz w:val="24"/>
          <w:szCs w:val="24"/>
        </w:rPr>
        <w:t>st our economies, promote innovation and increase safety.</w:t>
      </w:r>
    </w:p>
    <w:p w14:paraId="017136B0" w14:textId="0EF9E0BA" w:rsidR="006B7324" w:rsidRDefault="00687A6D" w:rsidP="007F0AA4">
      <w:pPr>
        <w:jc w:val="both"/>
        <w:rPr>
          <w:rFonts w:ascii="Times New Roman" w:hAnsi="Times New Roman"/>
          <w:sz w:val="24"/>
          <w:szCs w:val="24"/>
          <w:lang w:val="en-GB"/>
        </w:rPr>
      </w:pPr>
      <w:r w:rsidRPr="00DF5B50">
        <w:rPr>
          <w:rFonts w:ascii="Times New Roman" w:hAnsi="Times New Roman"/>
          <w:i/>
          <w:sz w:val="24"/>
          <w:szCs w:val="24"/>
        </w:rPr>
        <w:t>Emphasised</w:t>
      </w:r>
      <w:r w:rsidRPr="007F0AA4">
        <w:rPr>
          <w:rFonts w:ascii="Times New Roman" w:hAnsi="Times New Roman"/>
          <w:sz w:val="24"/>
          <w:szCs w:val="24"/>
        </w:rPr>
        <w:t xml:space="preserve"> the importance of forest biomass as a renewable energy source and called upon the European Commission to ensure a stable regulatory environment, base</w:t>
      </w:r>
      <w:r w:rsidRPr="007F0AA4">
        <w:rPr>
          <w:rFonts w:ascii="Times New Roman" w:hAnsi="Times New Roman"/>
          <w:strike/>
          <w:sz w:val="24"/>
          <w:szCs w:val="24"/>
        </w:rPr>
        <w:t>d on the a</w:t>
      </w:r>
      <w:r w:rsidRPr="007F0AA4">
        <w:rPr>
          <w:rFonts w:ascii="Times New Roman" w:hAnsi="Times New Roman"/>
          <w:sz w:val="24"/>
          <w:szCs w:val="24"/>
        </w:rPr>
        <w:t xml:space="preserve">greed sustainability </w:t>
      </w:r>
      <w:proofErr w:type="spellStart"/>
      <w:r w:rsidRPr="007F0AA4">
        <w:rPr>
          <w:rFonts w:ascii="Times New Roman" w:hAnsi="Times New Roman"/>
          <w:sz w:val="24"/>
          <w:szCs w:val="24"/>
        </w:rPr>
        <w:t>criteria</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on</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forest</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biomass</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usage</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in</w:t>
      </w:r>
      <w:proofErr w:type="spellEnd"/>
      <w:r w:rsidRPr="007F0AA4">
        <w:rPr>
          <w:rFonts w:ascii="Times New Roman" w:hAnsi="Times New Roman"/>
          <w:sz w:val="24"/>
          <w:szCs w:val="24"/>
        </w:rPr>
        <w:t xml:space="preserve"> </w:t>
      </w:r>
      <w:proofErr w:type="spellStart"/>
      <w:r w:rsidRPr="007F0AA4">
        <w:rPr>
          <w:rFonts w:ascii="Times New Roman" w:hAnsi="Times New Roman"/>
          <w:sz w:val="24"/>
          <w:szCs w:val="24"/>
        </w:rPr>
        <w:t>ene</w:t>
      </w:r>
      <w:r w:rsidRPr="006B7324">
        <w:rPr>
          <w:rFonts w:ascii="Times New Roman" w:hAnsi="Times New Roman"/>
          <w:sz w:val="24"/>
          <w:szCs w:val="24"/>
          <w:lang w:val="en-GB"/>
        </w:rPr>
        <w:t>rgy</w:t>
      </w:r>
      <w:proofErr w:type="spellEnd"/>
      <w:r w:rsidRPr="006B7324">
        <w:rPr>
          <w:rFonts w:ascii="Times New Roman" w:hAnsi="Times New Roman"/>
          <w:sz w:val="24"/>
          <w:szCs w:val="24"/>
          <w:lang w:val="en-GB"/>
        </w:rPr>
        <w:t xml:space="preserve"> established with the Renewable Energy Directive (EU 2018/2001) to ensure that biomass is produced, processed and used in a sustainable and efficient manner.</w:t>
      </w:r>
    </w:p>
    <w:p w14:paraId="232EF66B" w14:textId="33434F4A" w:rsidR="005B0BCB" w:rsidRDefault="005B0BCB" w:rsidP="006B7324">
      <w:pPr>
        <w:jc w:val="both"/>
        <w:rPr>
          <w:rFonts w:ascii="Times New Roman" w:hAnsi="Times New Roman"/>
          <w:sz w:val="24"/>
          <w:szCs w:val="24"/>
          <w:lang w:val="en-GB"/>
        </w:rPr>
      </w:pPr>
    </w:p>
    <w:p w14:paraId="3845A36C" w14:textId="6954DBDD" w:rsidR="00DF5B50" w:rsidRDefault="00DF5B50" w:rsidP="006B7324">
      <w:pPr>
        <w:jc w:val="both"/>
        <w:rPr>
          <w:rFonts w:ascii="Times New Roman" w:hAnsi="Times New Roman"/>
          <w:sz w:val="24"/>
          <w:szCs w:val="24"/>
          <w:lang w:val="en-GB"/>
        </w:rPr>
      </w:pPr>
    </w:p>
    <w:p w14:paraId="7783A9AA" w14:textId="60DE9FF1" w:rsidR="00DF5B50" w:rsidRDefault="00DF5B50" w:rsidP="006B7324">
      <w:pPr>
        <w:jc w:val="both"/>
        <w:rPr>
          <w:rFonts w:ascii="Times New Roman" w:hAnsi="Times New Roman"/>
          <w:sz w:val="24"/>
          <w:szCs w:val="24"/>
          <w:lang w:val="en-GB"/>
        </w:rPr>
      </w:pPr>
    </w:p>
    <w:p w14:paraId="57AAB9B7" w14:textId="567D1061" w:rsidR="00DF5B50" w:rsidRDefault="00DF5B50" w:rsidP="006B7324">
      <w:pPr>
        <w:jc w:val="both"/>
        <w:rPr>
          <w:rFonts w:ascii="Times New Roman" w:hAnsi="Times New Roman"/>
          <w:sz w:val="24"/>
          <w:szCs w:val="24"/>
          <w:lang w:val="en-GB"/>
        </w:rPr>
      </w:pPr>
    </w:p>
    <w:p w14:paraId="16EA37F3" w14:textId="77777777" w:rsidR="00DF5B50" w:rsidRPr="006B7324" w:rsidRDefault="00DF5B50" w:rsidP="006B7324">
      <w:pPr>
        <w:jc w:val="both"/>
        <w:rPr>
          <w:rFonts w:ascii="Times New Roman" w:hAnsi="Times New Roman"/>
          <w:sz w:val="24"/>
          <w:szCs w:val="24"/>
          <w:lang w:val="en-GB"/>
        </w:rPr>
      </w:pPr>
    </w:p>
    <w:p w14:paraId="66DB1103" w14:textId="3C62E60F" w:rsidR="00DF5B50" w:rsidRPr="00DF5B50" w:rsidRDefault="00DF5B50" w:rsidP="00DF5B50">
      <w:pPr>
        <w:spacing w:after="0"/>
        <w:jc w:val="both"/>
        <w:rPr>
          <w:rFonts w:ascii="Times New Roman" w:hAnsi="Times New Roman"/>
          <w:b/>
          <w:sz w:val="24"/>
          <w:szCs w:val="24"/>
          <w:lang w:val="en-GB"/>
        </w:rPr>
      </w:pPr>
      <w:proofErr w:type="spellStart"/>
      <w:r w:rsidRPr="00DF5B50">
        <w:rPr>
          <w:rFonts w:ascii="Times New Roman" w:hAnsi="Times New Roman"/>
          <w:b/>
          <w:sz w:val="24"/>
          <w:szCs w:val="24"/>
          <w:lang w:val="en-GB"/>
        </w:rPr>
        <w:t>Jüri</w:t>
      </w:r>
      <w:proofErr w:type="spellEnd"/>
      <w:r w:rsidRPr="00DF5B50">
        <w:rPr>
          <w:rFonts w:ascii="Times New Roman" w:hAnsi="Times New Roman"/>
          <w:b/>
          <w:sz w:val="24"/>
          <w:szCs w:val="24"/>
          <w:lang w:val="en-GB"/>
        </w:rPr>
        <w:t xml:space="preserve"> </w:t>
      </w:r>
      <w:proofErr w:type="spellStart"/>
      <w:r w:rsidRPr="00DF5B50">
        <w:rPr>
          <w:rFonts w:ascii="Times New Roman" w:hAnsi="Times New Roman"/>
          <w:b/>
          <w:sz w:val="24"/>
          <w:szCs w:val="24"/>
          <w:lang w:val="en-GB"/>
        </w:rPr>
        <w:t>Ratas</w:t>
      </w:r>
      <w:proofErr w:type="spellEnd"/>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proofErr w:type="spellStart"/>
      <w:r w:rsidRPr="00DF5B50">
        <w:rPr>
          <w:rFonts w:ascii="Times New Roman" w:hAnsi="Times New Roman"/>
          <w:b/>
          <w:sz w:val="24"/>
          <w:szCs w:val="24"/>
          <w:lang w:val="en-GB"/>
        </w:rPr>
        <w:t>Krišjānis</w:t>
      </w:r>
      <w:proofErr w:type="spellEnd"/>
      <w:r w:rsidRPr="00DF5B50">
        <w:rPr>
          <w:rFonts w:ascii="Times New Roman" w:hAnsi="Times New Roman"/>
          <w:b/>
          <w:sz w:val="24"/>
          <w:szCs w:val="24"/>
          <w:lang w:val="en-GB"/>
        </w:rPr>
        <w:t xml:space="preserve"> </w:t>
      </w:r>
      <w:proofErr w:type="spellStart"/>
      <w:r w:rsidRPr="00DF5B50">
        <w:rPr>
          <w:rFonts w:ascii="Times New Roman" w:hAnsi="Times New Roman"/>
          <w:b/>
          <w:sz w:val="24"/>
          <w:szCs w:val="24"/>
          <w:lang w:val="en-GB"/>
        </w:rPr>
        <w:t>Kariņš</w:t>
      </w:r>
      <w:proofErr w:type="spellEnd"/>
      <w:r>
        <w:rPr>
          <w:rFonts w:ascii="Times New Roman" w:hAnsi="Times New Roman"/>
          <w:b/>
          <w:sz w:val="24"/>
          <w:szCs w:val="24"/>
          <w:lang w:val="en-GB"/>
        </w:rPr>
        <w:tab/>
      </w:r>
      <w:r>
        <w:rPr>
          <w:rFonts w:ascii="Times New Roman" w:hAnsi="Times New Roman"/>
          <w:b/>
          <w:sz w:val="24"/>
          <w:szCs w:val="24"/>
          <w:lang w:val="en-GB"/>
        </w:rPr>
        <w:tab/>
      </w:r>
      <w:r w:rsidRPr="00DF5B50">
        <w:rPr>
          <w:rFonts w:ascii="Times New Roman" w:hAnsi="Times New Roman"/>
          <w:b/>
          <w:sz w:val="24"/>
          <w:szCs w:val="24"/>
          <w:lang w:val="en-GB"/>
        </w:rPr>
        <w:t xml:space="preserve">Ingrida </w:t>
      </w:r>
      <w:proofErr w:type="spellStart"/>
      <w:r w:rsidRPr="00DF5B50">
        <w:rPr>
          <w:rFonts w:ascii="Times New Roman" w:hAnsi="Times New Roman"/>
          <w:b/>
          <w:sz w:val="24"/>
          <w:szCs w:val="24"/>
          <w:lang w:val="en-GB"/>
        </w:rPr>
        <w:t>Šimonytė</w:t>
      </w:r>
      <w:proofErr w:type="spellEnd"/>
    </w:p>
    <w:p w14:paraId="5E95B564" w14:textId="5A74D449" w:rsidR="00DF5B50" w:rsidRDefault="00DF5B50" w:rsidP="00DF5B50">
      <w:pPr>
        <w:spacing w:after="0"/>
        <w:jc w:val="both"/>
        <w:rPr>
          <w:rFonts w:ascii="Times New Roman" w:hAnsi="Times New Roman"/>
          <w:sz w:val="24"/>
          <w:szCs w:val="24"/>
          <w:lang w:val="en-GB"/>
        </w:rPr>
      </w:pPr>
      <w:r>
        <w:rPr>
          <w:rFonts w:ascii="Times New Roman" w:hAnsi="Times New Roman"/>
          <w:sz w:val="24"/>
          <w:szCs w:val="24"/>
          <w:lang w:val="en-GB"/>
        </w:rPr>
        <w:t>Prime Minister</w:t>
      </w:r>
      <w:r>
        <w:rPr>
          <w:rFonts w:ascii="Times New Roman" w:hAnsi="Times New Roman"/>
          <w:sz w:val="24"/>
          <w:szCs w:val="24"/>
          <w:lang w:val="en-GB"/>
        </w:rPr>
        <w:tab/>
      </w:r>
      <w:r>
        <w:rPr>
          <w:rFonts w:ascii="Times New Roman" w:hAnsi="Times New Roman"/>
          <w:sz w:val="24"/>
          <w:szCs w:val="24"/>
          <w:lang w:val="en-GB"/>
        </w:rPr>
        <w:tab/>
      </w:r>
      <w:r w:rsidRPr="006B7324">
        <w:rPr>
          <w:rFonts w:ascii="Times New Roman" w:hAnsi="Times New Roman"/>
          <w:sz w:val="24"/>
          <w:szCs w:val="24"/>
          <w:lang w:val="en-GB"/>
        </w:rPr>
        <w:t>Prime Minister</w:t>
      </w:r>
      <w:r w:rsidRPr="00DF5B50">
        <w:rPr>
          <w:rFonts w:ascii="Times New Roman" w:hAnsi="Times New Roman"/>
          <w:sz w:val="24"/>
          <w:szCs w:val="24"/>
          <w:lang w:val="en-GB"/>
        </w:rPr>
        <w:t xml:space="preserve"> </w:t>
      </w:r>
      <w:r>
        <w:rPr>
          <w:rFonts w:ascii="Times New Roman" w:hAnsi="Times New Roman"/>
          <w:sz w:val="24"/>
          <w:szCs w:val="24"/>
          <w:lang w:val="en-GB"/>
        </w:rPr>
        <w:tab/>
      </w:r>
      <w:r>
        <w:rPr>
          <w:rFonts w:ascii="Times New Roman" w:hAnsi="Times New Roman"/>
          <w:sz w:val="24"/>
          <w:szCs w:val="24"/>
          <w:lang w:val="en-GB"/>
        </w:rPr>
        <w:tab/>
      </w:r>
      <w:r w:rsidRPr="006B7324">
        <w:rPr>
          <w:rFonts w:ascii="Times New Roman" w:hAnsi="Times New Roman"/>
          <w:sz w:val="24"/>
          <w:szCs w:val="24"/>
          <w:lang w:val="en-GB"/>
        </w:rPr>
        <w:t>Prime Minister</w:t>
      </w:r>
    </w:p>
    <w:p w14:paraId="7E3854B2" w14:textId="0458A2C8" w:rsidR="00D20765" w:rsidRPr="006B7324" w:rsidRDefault="00D20765" w:rsidP="00DF5B50">
      <w:pPr>
        <w:spacing w:after="0"/>
        <w:jc w:val="both"/>
        <w:rPr>
          <w:rFonts w:ascii="Times New Roman" w:hAnsi="Times New Roman"/>
          <w:sz w:val="24"/>
          <w:szCs w:val="24"/>
          <w:lang w:val="en-GB"/>
        </w:rPr>
      </w:pPr>
      <w:r w:rsidRPr="006B7324">
        <w:rPr>
          <w:rFonts w:ascii="Times New Roman" w:hAnsi="Times New Roman"/>
          <w:sz w:val="24"/>
          <w:szCs w:val="24"/>
          <w:lang w:val="en-GB"/>
        </w:rPr>
        <w:t xml:space="preserve">of </w:t>
      </w:r>
      <w:r w:rsidR="00DF5B50">
        <w:rPr>
          <w:rFonts w:ascii="Times New Roman" w:hAnsi="Times New Roman"/>
          <w:sz w:val="24"/>
          <w:szCs w:val="24"/>
          <w:lang w:val="en-GB"/>
        </w:rPr>
        <w:t xml:space="preserve">the Republic of </w:t>
      </w:r>
      <w:r w:rsidRPr="006B7324">
        <w:rPr>
          <w:rFonts w:ascii="Times New Roman" w:hAnsi="Times New Roman"/>
          <w:sz w:val="24"/>
          <w:szCs w:val="24"/>
          <w:lang w:val="en-GB"/>
        </w:rPr>
        <w:t>Estonia</w:t>
      </w:r>
      <w:r w:rsidR="00DF5B50">
        <w:rPr>
          <w:rFonts w:ascii="Times New Roman" w:hAnsi="Times New Roman"/>
          <w:sz w:val="24"/>
          <w:szCs w:val="24"/>
          <w:lang w:val="en-GB"/>
        </w:rPr>
        <w:tab/>
      </w:r>
      <w:r w:rsidR="00DF5B50" w:rsidRPr="00DF5B50">
        <w:rPr>
          <w:rFonts w:ascii="Times New Roman" w:hAnsi="Times New Roman"/>
          <w:sz w:val="24"/>
          <w:szCs w:val="24"/>
          <w:lang w:val="en-GB"/>
        </w:rPr>
        <w:t xml:space="preserve">of the Republic of </w:t>
      </w:r>
      <w:r w:rsidR="00DF5B50">
        <w:rPr>
          <w:rFonts w:ascii="Times New Roman" w:hAnsi="Times New Roman"/>
          <w:sz w:val="24"/>
          <w:szCs w:val="24"/>
          <w:lang w:val="en-GB"/>
        </w:rPr>
        <w:t>Latvia</w:t>
      </w:r>
      <w:r w:rsidR="00DF5B50">
        <w:rPr>
          <w:rFonts w:ascii="Times New Roman" w:hAnsi="Times New Roman"/>
          <w:sz w:val="24"/>
          <w:szCs w:val="24"/>
          <w:lang w:val="en-GB"/>
        </w:rPr>
        <w:tab/>
      </w:r>
      <w:r w:rsidR="00DF5B50" w:rsidRPr="00DF5B50">
        <w:rPr>
          <w:rFonts w:ascii="Times New Roman" w:hAnsi="Times New Roman"/>
          <w:sz w:val="24"/>
          <w:szCs w:val="24"/>
          <w:lang w:val="en-GB"/>
        </w:rPr>
        <w:t xml:space="preserve">of the Republic of </w:t>
      </w:r>
      <w:r w:rsidR="00DF5B50">
        <w:rPr>
          <w:rFonts w:ascii="Times New Roman" w:hAnsi="Times New Roman"/>
          <w:sz w:val="24"/>
          <w:szCs w:val="24"/>
          <w:lang w:val="en-GB"/>
        </w:rPr>
        <w:t>Lithuania</w:t>
      </w:r>
    </w:p>
    <w:p w14:paraId="521620B8" w14:textId="4C2D5EB3" w:rsidR="00D20765" w:rsidRPr="006B7324" w:rsidRDefault="00D20765" w:rsidP="006B7324">
      <w:pPr>
        <w:jc w:val="both"/>
        <w:rPr>
          <w:rFonts w:ascii="Times New Roman" w:hAnsi="Times New Roman"/>
          <w:sz w:val="24"/>
          <w:szCs w:val="24"/>
          <w:lang w:val="en-GB"/>
        </w:rPr>
      </w:pPr>
    </w:p>
    <w:p w14:paraId="02C97685" w14:textId="3FDB9021" w:rsidR="006B7324" w:rsidRPr="006B7324" w:rsidRDefault="006B7324" w:rsidP="006B7324">
      <w:pPr>
        <w:jc w:val="both"/>
        <w:rPr>
          <w:rFonts w:ascii="Times New Roman" w:hAnsi="Times New Roman"/>
          <w:sz w:val="24"/>
          <w:szCs w:val="24"/>
          <w:lang w:val="en-GB"/>
        </w:rPr>
      </w:pPr>
    </w:p>
    <w:p w14:paraId="68B86E57" w14:textId="77777777" w:rsidR="00DF5B50" w:rsidRDefault="00DF5B50" w:rsidP="006B7324">
      <w:pPr>
        <w:jc w:val="both"/>
        <w:rPr>
          <w:rFonts w:ascii="Times New Roman" w:hAnsi="Times New Roman"/>
          <w:sz w:val="24"/>
          <w:szCs w:val="24"/>
          <w:lang w:val="en-GB"/>
        </w:rPr>
      </w:pPr>
    </w:p>
    <w:p w14:paraId="1A1C6207" w14:textId="28448BEB" w:rsidR="00D83798" w:rsidRPr="006B7324" w:rsidRDefault="002A00EE" w:rsidP="006B7324">
      <w:pPr>
        <w:jc w:val="both"/>
        <w:rPr>
          <w:rFonts w:ascii="Times New Roman" w:hAnsi="Times New Roman"/>
          <w:sz w:val="24"/>
          <w:szCs w:val="24"/>
          <w:lang w:val="en-GB"/>
        </w:rPr>
      </w:pPr>
      <w:r>
        <w:rPr>
          <w:rFonts w:ascii="Times New Roman" w:hAnsi="Times New Roman"/>
          <w:sz w:val="24"/>
          <w:szCs w:val="24"/>
          <w:lang w:val="en-GB"/>
        </w:rPr>
        <w:t>Via videoconference, 21</w:t>
      </w:r>
      <w:r w:rsidR="00D20765" w:rsidRPr="006B7324">
        <w:rPr>
          <w:rFonts w:ascii="Times New Roman" w:hAnsi="Times New Roman"/>
          <w:sz w:val="24"/>
          <w:szCs w:val="24"/>
          <w:lang w:val="en-GB"/>
        </w:rPr>
        <w:t xml:space="preserve"> December </w:t>
      </w:r>
      <w:r w:rsidR="00ED2490" w:rsidRPr="006B7324">
        <w:rPr>
          <w:rFonts w:ascii="Times New Roman" w:hAnsi="Times New Roman"/>
          <w:sz w:val="24"/>
          <w:szCs w:val="24"/>
          <w:lang w:val="en-GB"/>
        </w:rPr>
        <w:t>20</w:t>
      </w:r>
      <w:r w:rsidR="00397006" w:rsidRPr="006B7324">
        <w:rPr>
          <w:rFonts w:ascii="Times New Roman" w:hAnsi="Times New Roman"/>
          <w:sz w:val="24"/>
          <w:szCs w:val="24"/>
          <w:lang w:val="en-GB"/>
        </w:rPr>
        <w:t>20</w:t>
      </w:r>
    </w:p>
    <w:sectPr w:rsidR="00D83798" w:rsidRPr="006B7324" w:rsidSect="00B26984">
      <w:headerReference w:type="default" r:id="rId8"/>
      <w:footerReference w:type="default" r:id="rId9"/>
      <w:pgSz w:w="11906" w:h="16838"/>
      <w:pgMar w:top="1260" w:right="1133" w:bottom="117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2ED0F" w14:textId="77777777" w:rsidR="008E4CF4" w:rsidRDefault="008E4CF4" w:rsidP="009C022D">
      <w:pPr>
        <w:spacing w:after="0" w:line="240" w:lineRule="auto"/>
      </w:pPr>
      <w:r>
        <w:separator/>
      </w:r>
    </w:p>
  </w:endnote>
  <w:endnote w:type="continuationSeparator" w:id="0">
    <w:p w14:paraId="24837C85" w14:textId="77777777" w:rsidR="008E4CF4" w:rsidRDefault="008E4CF4" w:rsidP="009C022D">
      <w:pPr>
        <w:spacing w:after="0" w:line="240" w:lineRule="auto"/>
      </w:pPr>
      <w:r>
        <w:continuationSeparator/>
      </w:r>
    </w:p>
  </w:endnote>
  <w:endnote w:type="continuationNotice" w:id="1">
    <w:p w14:paraId="11AB1FCA" w14:textId="77777777" w:rsidR="008E4CF4" w:rsidRDefault="008E4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866037"/>
      <w:docPartObj>
        <w:docPartGallery w:val="Page Numbers (Bottom of Page)"/>
        <w:docPartUnique/>
      </w:docPartObj>
    </w:sdtPr>
    <w:sdtEndPr>
      <w:rPr>
        <w:noProof/>
      </w:rPr>
    </w:sdtEndPr>
    <w:sdtContent>
      <w:p w14:paraId="2F126E59" w14:textId="0CDDF034" w:rsidR="0002088A" w:rsidRDefault="0002088A">
        <w:pPr>
          <w:pStyle w:val="Footer"/>
          <w:jc w:val="right"/>
        </w:pPr>
        <w:r>
          <w:fldChar w:fldCharType="begin"/>
        </w:r>
        <w:r>
          <w:instrText xml:space="preserve"> PAGE   \* MERGEFORMAT </w:instrText>
        </w:r>
        <w:r>
          <w:fldChar w:fldCharType="separate"/>
        </w:r>
        <w:r w:rsidR="000706C7">
          <w:rPr>
            <w:noProof/>
          </w:rPr>
          <w:t>4</w:t>
        </w:r>
        <w:r>
          <w:rPr>
            <w:noProof/>
          </w:rPr>
          <w:fldChar w:fldCharType="end"/>
        </w:r>
      </w:p>
    </w:sdtContent>
  </w:sdt>
  <w:p w14:paraId="71202B1D" w14:textId="77777777" w:rsidR="0002088A" w:rsidRDefault="0002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89F73" w14:textId="77777777" w:rsidR="008E4CF4" w:rsidRDefault="008E4CF4" w:rsidP="009C022D">
      <w:pPr>
        <w:spacing w:after="0" w:line="240" w:lineRule="auto"/>
      </w:pPr>
      <w:r>
        <w:separator/>
      </w:r>
    </w:p>
  </w:footnote>
  <w:footnote w:type="continuationSeparator" w:id="0">
    <w:p w14:paraId="650D5563" w14:textId="77777777" w:rsidR="008E4CF4" w:rsidRDefault="008E4CF4" w:rsidP="009C022D">
      <w:pPr>
        <w:spacing w:after="0" w:line="240" w:lineRule="auto"/>
      </w:pPr>
      <w:r>
        <w:continuationSeparator/>
      </w:r>
    </w:p>
  </w:footnote>
  <w:footnote w:type="continuationNotice" w:id="1">
    <w:p w14:paraId="2DD3F953" w14:textId="77777777" w:rsidR="008E4CF4" w:rsidRDefault="008E4C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8EA5" w14:textId="77777777" w:rsidR="0002088A" w:rsidRPr="006F69DA" w:rsidRDefault="0002088A" w:rsidP="009C022D">
    <w:pPr>
      <w:pStyle w:val="Header"/>
      <w:jc w:val="right"/>
      <w:rPr>
        <w:i/>
        <w:lang w:val="en-GB"/>
      </w:rPr>
    </w:pPr>
  </w:p>
  <w:p w14:paraId="3D563D43" w14:textId="77777777" w:rsidR="0002088A" w:rsidRDefault="00020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A6679"/>
    <w:multiLevelType w:val="hybridMultilevel"/>
    <w:tmpl w:val="76FE5D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2786472"/>
    <w:multiLevelType w:val="hybridMultilevel"/>
    <w:tmpl w:val="D54202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18057F"/>
    <w:multiLevelType w:val="hybridMultilevel"/>
    <w:tmpl w:val="5E929D6A"/>
    <w:lvl w:ilvl="0" w:tplc="6CA0B506">
      <w:start w:val="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8442E81"/>
    <w:multiLevelType w:val="hybridMultilevel"/>
    <w:tmpl w:val="87AC4C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104582"/>
    <w:multiLevelType w:val="hybridMultilevel"/>
    <w:tmpl w:val="D33060EE"/>
    <w:lvl w:ilvl="0" w:tplc="88EE776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872F55"/>
    <w:multiLevelType w:val="hybridMultilevel"/>
    <w:tmpl w:val="4574E02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7A22B32"/>
    <w:multiLevelType w:val="hybridMultilevel"/>
    <w:tmpl w:val="D2B068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9555C46"/>
    <w:multiLevelType w:val="hybridMultilevel"/>
    <w:tmpl w:val="ECFC4150"/>
    <w:lvl w:ilvl="0" w:tplc="2E0CEE9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E327DB5"/>
    <w:multiLevelType w:val="hybridMultilevel"/>
    <w:tmpl w:val="4EEE81B6"/>
    <w:lvl w:ilvl="0" w:tplc="6B4835B2">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1DE4489"/>
    <w:multiLevelType w:val="hybridMultilevel"/>
    <w:tmpl w:val="C2B8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C5781"/>
    <w:multiLevelType w:val="hybridMultilevel"/>
    <w:tmpl w:val="75D4A558"/>
    <w:lvl w:ilvl="0" w:tplc="D03C3192">
      <w:start w:val="2012"/>
      <w:numFmt w:val="bullet"/>
      <w:lvlText w:val="-"/>
      <w:lvlJc w:val="left"/>
      <w:pPr>
        <w:ind w:left="927" w:hanging="360"/>
      </w:pPr>
      <w:rPr>
        <w:rFonts w:ascii="Calibri" w:eastAsia="Times New Roman" w:hAnsi="Calibri" w:hint="default"/>
      </w:rPr>
    </w:lvl>
    <w:lvl w:ilvl="1" w:tplc="D03C3192">
      <w:start w:val="2012"/>
      <w:numFmt w:val="bullet"/>
      <w:lvlText w:val="-"/>
      <w:lvlJc w:val="left"/>
      <w:pPr>
        <w:ind w:left="1647" w:hanging="360"/>
      </w:pPr>
      <w:rPr>
        <w:rFonts w:ascii="Calibri" w:eastAsia="Times New Roman" w:hAnsi="Calibri"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4EEA37BB"/>
    <w:multiLevelType w:val="hybridMultilevel"/>
    <w:tmpl w:val="12D825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F86162"/>
    <w:multiLevelType w:val="hybridMultilevel"/>
    <w:tmpl w:val="6F06BB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A13AF6"/>
    <w:multiLevelType w:val="hybridMultilevel"/>
    <w:tmpl w:val="75CECFFE"/>
    <w:lvl w:ilvl="0" w:tplc="097E9B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97B2D4D"/>
    <w:multiLevelType w:val="hybridMultilevel"/>
    <w:tmpl w:val="8F44A1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4"/>
  </w:num>
  <w:num w:numId="5">
    <w:abstractNumId w:val="13"/>
  </w:num>
  <w:num w:numId="6">
    <w:abstractNumId w:val="12"/>
  </w:num>
  <w:num w:numId="7">
    <w:abstractNumId w:val="6"/>
  </w:num>
  <w:num w:numId="8">
    <w:abstractNumId w:val="0"/>
  </w:num>
  <w:num w:numId="9">
    <w:abstractNumId w:val="7"/>
  </w:num>
  <w:num w:numId="10">
    <w:abstractNumId w:val="14"/>
  </w:num>
  <w:num w:numId="11">
    <w:abstractNumId w:val="9"/>
  </w:num>
  <w:num w:numId="12">
    <w:abstractNumId w:val="5"/>
  </w:num>
  <w:num w:numId="13">
    <w:abstractNumId w:val="1"/>
  </w:num>
  <w:num w:numId="14">
    <w:abstractNumId w:val="11"/>
  </w:num>
  <w:num w:numId="15">
    <w:abstractNumId w:val="8"/>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ABE"/>
    <w:rsid w:val="000012C2"/>
    <w:rsid w:val="000027A6"/>
    <w:rsid w:val="00002C21"/>
    <w:rsid w:val="00004D8D"/>
    <w:rsid w:val="000054A5"/>
    <w:rsid w:val="00005CFF"/>
    <w:rsid w:val="00006033"/>
    <w:rsid w:val="0000695D"/>
    <w:rsid w:val="00006F5E"/>
    <w:rsid w:val="00007360"/>
    <w:rsid w:val="00010897"/>
    <w:rsid w:val="0001310C"/>
    <w:rsid w:val="00013999"/>
    <w:rsid w:val="00014920"/>
    <w:rsid w:val="0001679C"/>
    <w:rsid w:val="000200C3"/>
    <w:rsid w:val="00020290"/>
    <w:rsid w:val="0002088A"/>
    <w:rsid w:val="000220B4"/>
    <w:rsid w:val="00023690"/>
    <w:rsid w:val="00023C59"/>
    <w:rsid w:val="00024219"/>
    <w:rsid w:val="00025157"/>
    <w:rsid w:val="00026207"/>
    <w:rsid w:val="00026CE1"/>
    <w:rsid w:val="000276C8"/>
    <w:rsid w:val="000300B8"/>
    <w:rsid w:val="000300D3"/>
    <w:rsid w:val="00030574"/>
    <w:rsid w:val="00030ABD"/>
    <w:rsid w:val="000311FD"/>
    <w:rsid w:val="00032C2A"/>
    <w:rsid w:val="00035719"/>
    <w:rsid w:val="0003575E"/>
    <w:rsid w:val="0004063D"/>
    <w:rsid w:val="00040E4C"/>
    <w:rsid w:val="00042480"/>
    <w:rsid w:val="00042BF9"/>
    <w:rsid w:val="000430EC"/>
    <w:rsid w:val="0004370D"/>
    <w:rsid w:val="000439FE"/>
    <w:rsid w:val="00043E01"/>
    <w:rsid w:val="00044A8A"/>
    <w:rsid w:val="00046997"/>
    <w:rsid w:val="000502C7"/>
    <w:rsid w:val="00050569"/>
    <w:rsid w:val="000506F6"/>
    <w:rsid w:val="0005137B"/>
    <w:rsid w:val="00055205"/>
    <w:rsid w:val="00055C6C"/>
    <w:rsid w:val="00055F3E"/>
    <w:rsid w:val="000560E7"/>
    <w:rsid w:val="000577C8"/>
    <w:rsid w:val="000603F2"/>
    <w:rsid w:val="00061FA8"/>
    <w:rsid w:val="00062E00"/>
    <w:rsid w:val="0006698F"/>
    <w:rsid w:val="000706C7"/>
    <w:rsid w:val="00074284"/>
    <w:rsid w:val="00076B41"/>
    <w:rsid w:val="00077C7D"/>
    <w:rsid w:val="0008054A"/>
    <w:rsid w:val="00080B2F"/>
    <w:rsid w:val="000822D7"/>
    <w:rsid w:val="00083115"/>
    <w:rsid w:val="000860CB"/>
    <w:rsid w:val="00086403"/>
    <w:rsid w:val="00087F31"/>
    <w:rsid w:val="00087F77"/>
    <w:rsid w:val="00090D2B"/>
    <w:rsid w:val="00091661"/>
    <w:rsid w:val="00092FE8"/>
    <w:rsid w:val="000934D7"/>
    <w:rsid w:val="00095A78"/>
    <w:rsid w:val="00097490"/>
    <w:rsid w:val="00097AEE"/>
    <w:rsid w:val="000A0482"/>
    <w:rsid w:val="000A0E62"/>
    <w:rsid w:val="000A1458"/>
    <w:rsid w:val="000A2244"/>
    <w:rsid w:val="000A5D48"/>
    <w:rsid w:val="000A68B4"/>
    <w:rsid w:val="000A7F2B"/>
    <w:rsid w:val="000B0B3D"/>
    <w:rsid w:val="000B27DB"/>
    <w:rsid w:val="000B3CF6"/>
    <w:rsid w:val="000B5C33"/>
    <w:rsid w:val="000B5FA5"/>
    <w:rsid w:val="000B6D1F"/>
    <w:rsid w:val="000B7C7D"/>
    <w:rsid w:val="000C0A36"/>
    <w:rsid w:val="000C351C"/>
    <w:rsid w:val="000C3729"/>
    <w:rsid w:val="000C4E98"/>
    <w:rsid w:val="000D0F03"/>
    <w:rsid w:val="000D3EDD"/>
    <w:rsid w:val="000D4955"/>
    <w:rsid w:val="000D5BF2"/>
    <w:rsid w:val="000E1A08"/>
    <w:rsid w:val="000E337F"/>
    <w:rsid w:val="000E69B6"/>
    <w:rsid w:val="000E6B12"/>
    <w:rsid w:val="000F17E8"/>
    <w:rsid w:val="000F1817"/>
    <w:rsid w:val="000F2B68"/>
    <w:rsid w:val="000F4DF7"/>
    <w:rsid w:val="000F5755"/>
    <w:rsid w:val="000F6E65"/>
    <w:rsid w:val="000F6ED2"/>
    <w:rsid w:val="0010331B"/>
    <w:rsid w:val="00104071"/>
    <w:rsid w:val="00104CC3"/>
    <w:rsid w:val="00107070"/>
    <w:rsid w:val="00107C81"/>
    <w:rsid w:val="00113144"/>
    <w:rsid w:val="00113576"/>
    <w:rsid w:val="00114CA0"/>
    <w:rsid w:val="00115AB7"/>
    <w:rsid w:val="00122703"/>
    <w:rsid w:val="001241D8"/>
    <w:rsid w:val="00127593"/>
    <w:rsid w:val="001278A1"/>
    <w:rsid w:val="001320C4"/>
    <w:rsid w:val="00132987"/>
    <w:rsid w:val="00132AEA"/>
    <w:rsid w:val="00133019"/>
    <w:rsid w:val="00134414"/>
    <w:rsid w:val="00135DCE"/>
    <w:rsid w:val="001361DA"/>
    <w:rsid w:val="0013662C"/>
    <w:rsid w:val="00140462"/>
    <w:rsid w:val="0014357D"/>
    <w:rsid w:val="00146353"/>
    <w:rsid w:val="00146BBC"/>
    <w:rsid w:val="00147893"/>
    <w:rsid w:val="00150BDE"/>
    <w:rsid w:val="0015128F"/>
    <w:rsid w:val="00151701"/>
    <w:rsid w:val="00152427"/>
    <w:rsid w:val="00154FEB"/>
    <w:rsid w:val="001601A0"/>
    <w:rsid w:val="00161D40"/>
    <w:rsid w:val="00165E3A"/>
    <w:rsid w:val="001661B4"/>
    <w:rsid w:val="00166885"/>
    <w:rsid w:val="00170876"/>
    <w:rsid w:val="00171EC9"/>
    <w:rsid w:val="00172A04"/>
    <w:rsid w:val="00172BCD"/>
    <w:rsid w:val="001739CB"/>
    <w:rsid w:val="0017440B"/>
    <w:rsid w:val="00174C06"/>
    <w:rsid w:val="00177854"/>
    <w:rsid w:val="00180D03"/>
    <w:rsid w:val="001816F3"/>
    <w:rsid w:val="00182440"/>
    <w:rsid w:val="0018300B"/>
    <w:rsid w:val="00183B01"/>
    <w:rsid w:val="00184501"/>
    <w:rsid w:val="00185A78"/>
    <w:rsid w:val="00186367"/>
    <w:rsid w:val="001874D9"/>
    <w:rsid w:val="00187EC3"/>
    <w:rsid w:val="00191F99"/>
    <w:rsid w:val="0019299D"/>
    <w:rsid w:val="00192FE0"/>
    <w:rsid w:val="001935E7"/>
    <w:rsid w:val="00193972"/>
    <w:rsid w:val="00194A77"/>
    <w:rsid w:val="00194C1F"/>
    <w:rsid w:val="0019610F"/>
    <w:rsid w:val="001967FA"/>
    <w:rsid w:val="00197D59"/>
    <w:rsid w:val="00197FD3"/>
    <w:rsid w:val="001A0111"/>
    <w:rsid w:val="001A17B6"/>
    <w:rsid w:val="001A2B0C"/>
    <w:rsid w:val="001A34F6"/>
    <w:rsid w:val="001A4C13"/>
    <w:rsid w:val="001A55AD"/>
    <w:rsid w:val="001A614A"/>
    <w:rsid w:val="001A6233"/>
    <w:rsid w:val="001A694F"/>
    <w:rsid w:val="001B053F"/>
    <w:rsid w:val="001B1377"/>
    <w:rsid w:val="001B1A82"/>
    <w:rsid w:val="001B24C3"/>
    <w:rsid w:val="001B310E"/>
    <w:rsid w:val="001B3B99"/>
    <w:rsid w:val="001B3BEB"/>
    <w:rsid w:val="001B4332"/>
    <w:rsid w:val="001B57DE"/>
    <w:rsid w:val="001B6997"/>
    <w:rsid w:val="001C066B"/>
    <w:rsid w:val="001C1D39"/>
    <w:rsid w:val="001C2F52"/>
    <w:rsid w:val="001C300B"/>
    <w:rsid w:val="001C39EA"/>
    <w:rsid w:val="001C4547"/>
    <w:rsid w:val="001C5C3B"/>
    <w:rsid w:val="001C5F64"/>
    <w:rsid w:val="001C6D80"/>
    <w:rsid w:val="001D0027"/>
    <w:rsid w:val="001D041B"/>
    <w:rsid w:val="001D0786"/>
    <w:rsid w:val="001D0FBB"/>
    <w:rsid w:val="001D19DD"/>
    <w:rsid w:val="001D4174"/>
    <w:rsid w:val="001D56E7"/>
    <w:rsid w:val="001D6916"/>
    <w:rsid w:val="001D6B39"/>
    <w:rsid w:val="001D7CF4"/>
    <w:rsid w:val="001D7F00"/>
    <w:rsid w:val="001E0B69"/>
    <w:rsid w:val="001E15B5"/>
    <w:rsid w:val="001E6A42"/>
    <w:rsid w:val="001F14C7"/>
    <w:rsid w:val="001F32FB"/>
    <w:rsid w:val="001F3D80"/>
    <w:rsid w:val="001F5A89"/>
    <w:rsid w:val="001F68BD"/>
    <w:rsid w:val="001F78B0"/>
    <w:rsid w:val="0020001B"/>
    <w:rsid w:val="0020032F"/>
    <w:rsid w:val="0020231E"/>
    <w:rsid w:val="0020334A"/>
    <w:rsid w:val="002049C3"/>
    <w:rsid w:val="00206351"/>
    <w:rsid w:val="002100F0"/>
    <w:rsid w:val="002113DD"/>
    <w:rsid w:val="00214260"/>
    <w:rsid w:val="0021484A"/>
    <w:rsid w:val="00214A31"/>
    <w:rsid w:val="00214C79"/>
    <w:rsid w:val="00214D3B"/>
    <w:rsid w:val="002169D8"/>
    <w:rsid w:val="002177AF"/>
    <w:rsid w:val="0022144E"/>
    <w:rsid w:val="00223327"/>
    <w:rsid w:val="00226161"/>
    <w:rsid w:val="00231A59"/>
    <w:rsid w:val="00231CDC"/>
    <w:rsid w:val="0023206B"/>
    <w:rsid w:val="00233603"/>
    <w:rsid w:val="00235220"/>
    <w:rsid w:val="00240799"/>
    <w:rsid w:val="00242823"/>
    <w:rsid w:val="0024326D"/>
    <w:rsid w:val="002432FE"/>
    <w:rsid w:val="00243800"/>
    <w:rsid w:val="00243D34"/>
    <w:rsid w:val="0024600E"/>
    <w:rsid w:val="002464DB"/>
    <w:rsid w:val="00246B58"/>
    <w:rsid w:val="00252A39"/>
    <w:rsid w:val="002549A9"/>
    <w:rsid w:val="0025526E"/>
    <w:rsid w:val="00256259"/>
    <w:rsid w:val="00256297"/>
    <w:rsid w:val="002564BC"/>
    <w:rsid w:val="002565A0"/>
    <w:rsid w:val="00257F85"/>
    <w:rsid w:val="00262694"/>
    <w:rsid w:val="0026441E"/>
    <w:rsid w:val="00265300"/>
    <w:rsid w:val="00267286"/>
    <w:rsid w:val="00270BC0"/>
    <w:rsid w:val="00272142"/>
    <w:rsid w:val="00272936"/>
    <w:rsid w:val="00272AB1"/>
    <w:rsid w:val="00272E88"/>
    <w:rsid w:val="002744FB"/>
    <w:rsid w:val="00276011"/>
    <w:rsid w:val="00276871"/>
    <w:rsid w:val="002773F8"/>
    <w:rsid w:val="0028147B"/>
    <w:rsid w:val="00281FCD"/>
    <w:rsid w:val="002836F3"/>
    <w:rsid w:val="00284119"/>
    <w:rsid w:val="00286B24"/>
    <w:rsid w:val="00287175"/>
    <w:rsid w:val="00290BAC"/>
    <w:rsid w:val="00294349"/>
    <w:rsid w:val="00294A4D"/>
    <w:rsid w:val="002A00EE"/>
    <w:rsid w:val="002A04F5"/>
    <w:rsid w:val="002A08A0"/>
    <w:rsid w:val="002A2F13"/>
    <w:rsid w:val="002A2FB9"/>
    <w:rsid w:val="002A3108"/>
    <w:rsid w:val="002A34A3"/>
    <w:rsid w:val="002A60B3"/>
    <w:rsid w:val="002A7577"/>
    <w:rsid w:val="002B139A"/>
    <w:rsid w:val="002B1A9A"/>
    <w:rsid w:val="002B1D86"/>
    <w:rsid w:val="002B3643"/>
    <w:rsid w:val="002B36F4"/>
    <w:rsid w:val="002B4371"/>
    <w:rsid w:val="002B52FE"/>
    <w:rsid w:val="002B7478"/>
    <w:rsid w:val="002C0544"/>
    <w:rsid w:val="002C0A28"/>
    <w:rsid w:val="002C4C05"/>
    <w:rsid w:val="002C6448"/>
    <w:rsid w:val="002C6A1D"/>
    <w:rsid w:val="002C6D05"/>
    <w:rsid w:val="002C7B0C"/>
    <w:rsid w:val="002D067B"/>
    <w:rsid w:val="002D23D3"/>
    <w:rsid w:val="002D2E3E"/>
    <w:rsid w:val="002D40AB"/>
    <w:rsid w:val="002D417B"/>
    <w:rsid w:val="002D4653"/>
    <w:rsid w:val="002D5A16"/>
    <w:rsid w:val="002D5D28"/>
    <w:rsid w:val="002D6E99"/>
    <w:rsid w:val="002E10D5"/>
    <w:rsid w:val="002E17E3"/>
    <w:rsid w:val="002E18D4"/>
    <w:rsid w:val="002E24C8"/>
    <w:rsid w:val="002E25AD"/>
    <w:rsid w:val="002E299C"/>
    <w:rsid w:val="002E387C"/>
    <w:rsid w:val="002E5E02"/>
    <w:rsid w:val="002E64BE"/>
    <w:rsid w:val="002E7346"/>
    <w:rsid w:val="002E7B29"/>
    <w:rsid w:val="002E7C26"/>
    <w:rsid w:val="002F0DB1"/>
    <w:rsid w:val="002F18E8"/>
    <w:rsid w:val="002F1B94"/>
    <w:rsid w:val="002F273A"/>
    <w:rsid w:val="002F5A0A"/>
    <w:rsid w:val="002F75D6"/>
    <w:rsid w:val="002F7A04"/>
    <w:rsid w:val="002F7FF2"/>
    <w:rsid w:val="00301D8C"/>
    <w:rsid w:val="00302CCA"/>
    <w:rsid w:val="003038D7"/>
    <w:rsid w:val="00305DCF"/>
    <w:rsid w:val="003062C2"/>
    <w:rsid w:val="00307E06"/>
    <w:rsid w:val="00310258"/>
    <w:rsid w:val="003108DC"/>
    <w:rsid w:val="0031198A"/>
    <w:rsid w:val="00311C38"/>
    <w:rsid w:val="0031209A"/>
    <w:rsid w:val="00313924"/>
    <w:rsid w:val="00314BF8"/>
    <w:rsid w:val="00316644"/>
    <w:rsid w:val="0032086E"/>
    <w:rsid w:val="00324371"/>
    <w:rsid w:val="00324CA8"/>
    <w:rsid w:val="00327853"/>
    <w:rsid w:val="00330BEE"/>
    <w:rsid w:val="00332228"/>
    <w:rsid w:val="00333F67"/>
    <w:rsid w:val="00335D9C"/>
    <w:rsid w:val="0033652D"/>
    <w:rsid w:val="0033684F"/>
    <w:rsid w:val="00336ABE"/>
    <w:rsid w:val="0033727A"/>
    <w:rsid w:val="00337885"/>
    <w:rsid w:val="00341E0C"/>
    <w:rsid w:val="003421AB"/>
    <w:rsid w:val="00342E0F"/>
    <w:rsid w:val="0034331E"/>
    <w:rsid w:val="0034651E"/>
    <w:rsid w:val="00347EA7"/>
    <w:rsid w:val="00350162"/>
    <w:rsid w:val="00350661"/>
    <w:rsid w:val="003543D1"/>
    <w:rsid w:val="0035498C"/>
    <w:rsid w:val="00354E67"/>
    <w:rsid w:val="003570F9"/>
    <w:rsid w:val="00357896"/>
    <w:rsid w:val="0036003E"/>
    <w:rsid w:val="00362294"/>
    <w:rsid w:val="00363668"/>
    <w:rsid w:val="003643B9"/>
    <w:rsid w:val="00364BF5"/>
    <w:rsid w:val="00364E54"/>
    <w:rsid w:val="00367C80"/>
    <w:rsid w:val="00370093"/>
    <w:rsid w:val="00370293"/>
    <w:rsid w:val="003753D5"/>
    <w:rsid w:val="00375C56"/>
    <w:rsid w:val="00375D70"/>
    <w:rsid w:val="00375FA8"/>
    <w:rsid w:val="0037665D"/>
    <w:rsid w:val="003771C1"/>
    <w:rsid w:val="00381266"/>
    <w:rsid w:val="00381786"/>
    <w:rsid w:val="00381CFE"/>
    <w:rsid w:val="0038214A"/>
    <w:rsid w:val="00383F6E"/>
    <w:rsid w:val="0038464D"/>
    <w:rsid w:val="003864F8"/>
    <w:rsid w:val="00387760"/>
    <w:rsid w:val="00390785"/>
    <w:rsid w:val="00390953"/>
    <w:rsid w:val="00391400"/>
    <w:rsid w:val="00392D8A"/>
    <w:rsid w:val="003936C6"/>
    <w:rsid w:val="0039486D"/>
    <w:rsid w:val="0039511F"/>
    <w:rsid w:val="00397006"/>
    <w:rsid w:val="00397B06"/>
    <w:rsid w:val="00397DF5"/>
    <w:rsid w:val="003A1842"/>
    <w:rsid w:val="003A4BBA"/>
    <w:rsid w:val="003A7D28"/>
    <w:rsid w:val="003B0436"/>
    <w:rsid w:val="003B187E"/>
    <w:rsid w:val="003B1E41"/>
    <w:rsid w:val="003B33E3"/>
    <w:rsid w:val="003B3994"/>
    <w:rsid w:val="003B4ECE"/>
    <w:rsid w:val="003B7707"/>
    <w:rsid w:val="003B7E04"/>
    <w:rsid w:val="003C1E4A"/>
    <w:rsid w:val="003C25AD"/>
    <w:rsid w:val="003C2954"/>
    <w:rsid w:val="003C383B"/>
    <w:rsid w:val="003C63FB"/>
    <w:rsid w:val="003D2722"/>
    <w:rsid w:val="003D2E4D"/>
    <w:rsid w:val="003D48D4"/>
    <w:rsid w:val="003E0001"/>
    <w:rsid w:val="003E1305"/>
    <w:rsid w:val="003E19F1"/>
    <w:rsid w:val="003E1BEE"/>
    <w:rsid w:val="003E421C"/>
    <w:rsid w:val="003E7203"/>
    <w:rsid w:val="003F04D9"/>
    <w:rsid w:val="003F0B11"/>
    <w:rsid w:val="003F3D5F"/>
    <w:rsid w:val="003F3DCA"/>
    <w:rsid w:val="003F4091"/>
    <w:rsid w:val="003F7E7C"/>
    <w:rsid w:val="004008CC"/>
    <w:rsid w:val="00404BEA"/>
    <w:rsid w:val="00404D47"/>
    <w:rsid w:val="004051C8"/>
    <w:rsid w:val="0040550E"/>
    <w:rsid w:val="00405AEB"/>
    <w:rsid w:val="00410680"/>
    <w:rsid w:val="00410733"/>
    <w:rsid w:val="004107E9"/>
    <w:rsid w:val="00410A4D"/>
    <w:rsid w:val="00411B60"/>
    <w:rsid w:val="00411D20"/>
    <w:rsid w:val="00417D0F"/>
    <w:rsid w:val="00426BDD"/>
    <w:rsid w:val="00427B5D"/>
    <w:rsid w:val="004304D3"/>
    <w:rsid w:val="00430717"/>
    <w:rsid w:val="004318FC"/>
    <w:rsid w:val="004343A0"/>
    <w:rsid w:val="00434B00"/>
    <w:rsid w:val="0043518E"/>
    <w:rsid w:val="00436713"/>
    <w:rsid w:val="00442A38"/>
    <w:rsid w:val="0044426D"/>
    <w:rsid w:val="00444E05"/>
    <w:rsid w:val="00445EFC"/>
    <w:rsid w:val="004470FC"/>
    <w:rsid w:val="0045002E"/>
    <w:rsid w:val="004507E6"/>
    <w:rsid w:val="00450D11"/>
    <w:rsid w:val="0045157A"/>
    <w:rsid w:val="00453CFD"/>
    <w:rsid w:val="004541FB"/>
    <w:rsid w:val="0045524E"/>
    <w:rsid w:val="00455D23"/>
    <w:rsid w:val="00456429"/>
    <w:rsid w:val="004564C7"/>
    <w:rsid w:val="00463DB5"/>
    <w:rsid w:val="00463F6C"/>
    <w:rsid w:val="00465184"/>
    <w:rsid w:val="00465354"/>
    <w:rsid w:val="00466D3F"/>
    <w:rsid w:val="00471656"/>
    <w:rsid w:val="004719F3"/>
    <w:rsid w:val="004721E1"/>
    <w:rsid w:val="004752A4"/>
    <w:rsid w:val="004755D0"/>
    <w:rsid w:val="0047561C"/>
    <w:rsid w:val="0048112C"/>
    <w:rsid w:val="00481CBA"/>
    <w:rsid w:val="00486365"/>
    <w:rsid w:val="00491A38"/>
    <w:rsid w:val="00493CD8"/>
    <w:rsid w:val="00493FBE"/>
    <w:rsid w:val="00494CF4"/>
    <w:rsid w:val="004963B9"/>
    <w:rsid w:val="0049706F"/>
    <w:rsid w:val="00497092"/>
    <w:rsid w:val="004977D9"/>
    <w:rsid w:val="00497D68"/>
    <w:rsid w:val="004A01A3"/>
    <w:rsid w:val="004A0340"/>
    <w:rsid w:val="004A13A2"/>
    <w:rsid w:val="004A1E47"/>
    <w:rsid w:val="004A276C"/>
    <w:rsid w:val="004A3220"/>
    <w:rsid w:val="004A4F8F"/>
    <w:rsid w:val="004A7859"/>
    <w:rsid w:val="004A7D51"/>
    <w:rsid w:val="004B0231"/>
    <w:rsid w:val="004B0246"/>
    <w:rsid w:val="004B132D"/>
    <w:rsid w:val="004B793C"/>
    <w:rsid w:val="004B7B31"/>
    <w:rsid w:val="004B7F29"/>
    <w:rsid w:val="004C0950"/>
    <w:rsid w:val="004C2451"/>
    <w:rsid w:val="004C4487"/>
    <w:rsid w:val="004C4C7E"/>
    <w:rsid w:val="004C6465"/>
    <w:rsid w:val="004C6755"/>
    <w:rsid w:val="004C681A"/>
    <w:rsid w:val="004C7E78"/>
    <w:rsid w:val="004D3C38"/>
    <w:rsid w:val="004D527D"/>
    <w:rsid w:val="004D6096"/>
    <w:rsid w:val="004D63A3"/>
    <w:rsid w:val="004D7BE4"/>
    <w:rsid w:val="004E03D6"/>
    <w:rsid w:val="004E09FB"/>
    <w:rsid w:val="004E13FE"/>
    <w:rsid w:val="004E287E"/>
    <w:rsid w:val="004E369E"/>
    <w:rsid w:val="004E40ED"/>
    <w:rsid w:val="004E7B28"/>
    <w:rsid w:val="004F0087"/>
    <w:rsid w:val="004F2637"/>
    <w:rsid w:val="004F26A5"/>
    <w:rsid w:val="004F3B41"/>
    <w:rsid w:val="004F4210"/>
    <w:rsid w:val="004F4CFC"/>
    <w:rsid w:val="004F75E7"/>
    <w:rsid w:val="00500C0F"/>
    <w:rsid w:val="00500FF2"/>
    <w:rsid w:val="00502646"/>
    <w:rsid w:val="00503ED4"/>
    <w:rsid w:val="0050453F"/>
    <w:rsid w:val="00505B57"/>
    <w:rsid w:val="00507362"/>
    <w:rsid w:val="005079E3"/>
    <w:rsid w:val="00510608"/>
    <w:rsid w:val="00510C5A"/>
    <w:rsid w:val="0051249A"/>
    <w:rsid w:val="00513C8B"/>
    <w:rsid w:val="00513FCA"/>
    <w:rsid w:val="005145CE"/>
    <w:rsid w:val="00514974"/>
    <w:rsid w:val="00515B09"/>
    <w:rsid w:val="00515F55"/>
    <w:rsid w:val="00515FBF"/>
    <w:rsid w:val="00516317"/>
    <w:rsid w:val="0051765A"/>
    <w:rsid w:val="00517EC6"/>
    <w:rsid w:val="00523140"/>
    <w:rsid w:val="0052420D"/>
    <w:rsid w:val="00524C10"/>
    <w:rsid w:val="00525EC4"/>
    <w:rsid w:val="00527089"/>
    <w:rsid w:val="00527C09"/>
    <w:rsid w:val="00530588"/>
    <w:rsid w:val="00530EC9"/>
    <w:rsid w:val="00532B7C"/>
    <w:rsid w:val="00535408"/>
    <w:rsid w:val="00535D4A"/>
    <w:rsid w:val="00536126"/>
    <w:rsid w:val="00536838"/>
    <w:rsid w:val="00537399"/>
    <w:rsid w:val="00537C79"/>
    <w:rsid w:val="0054047B"/>
    <w:rsid w:val="005408EE"/>
    <w:rsid w:val="005410B5"/>
    <w:rsid w:val="00541A20"/>
    <w:rsid w:val="005543DF"/>
    <w:rsid w:val="0055447E"/>
    <w:rsid w:val="00556AA1"/>
    <w:rsid w:val="00557EF8"/>
    <w:rsid w:val="00561CF3"/>
    <w:rsid w:val="00563114"/>
    <w:rsid w:val="00564A48"/>
    <w:rsid w:val="00565788"/>
    <w:rsid w:val="00567B3B"/>
    <w:rsid w:val="005708A5"/>
    <w:rsid w:val="005729D9"/>
    <w:rsid w:val="00572CF6"/>
    <w:rsid w:val="005738AB"/>
    <w:rsid w:val="00575170"/>
    <w:rsid w:val="00575C3D"/>
    <w:rsid w:val="005839D6"/>
    <w:rsid w:val="0058594F"/>
    <w:rsid w:val="00585D20"/>
    <w:rsid w:val="00586A2B"/>
    <w:rsid w:val="005938B6"/>
    <w:rsid w:val="005950EC"/>
    <w:rsid w:val="00596E4F"/>
    <w:rsid w:val="00597D14"/>
    <w:rsid w:val="005A36BB"/>
    <w:rsid w:val="005A3A39"/>
    <w:rsid w:val="005A3BA7"/>
    <w:rsid w:val="005A4099"/>
    <w:rsid w:val="005B02F2"/>
    <w:rsid w:val="005B0BCB"/>
    <w:rsid w:val="005B4BE0"/>
    <w:rsid w:val="005B54C3"/>
    <w:rsid w:val="005C112D"/>
    <w:rsid w:val="005C5230"/>
    <w:rsid w:val="005C5300"/>
    <w:rsid w:val="005C72E3"/>
    <w:rsid w:val="005D07CB"/>
    <w:rsid w:val="005D0CF7"/>
    <w:rsid w:val="005D1340"/>
    <w:rsid w:val="005D193D"/>
    <w:rsid w:val="005D1C40"/>
    <w:rsid w:val="005D2A17"/>
    <w:rsid w:val="005D2AA0"/>
    <w:rsid w:val="005D5DA4"/>
    <w:rsid w:val="005D621F"/>
    <w:rsid w:val="005D7AB3"/>
    <w:rsid w:val="005E09FE"/>
    <w:rsid w:val="005E0B94"/>
    <w:rsid w:val="005E225A"/>
    <w:rsid w:val="005E50F0"/>
    <w:rsid w:val="005F0ABC"/>
    <w:rsid w:val="005F2C42"/>
    <w:rsid w:val="005F3EE1"/>
    <w:rsid w:val="005F46D8"/>
    <w:rsid w:val="005F4F1E"/>
    <w:rsid w:val="005F664F"/>
    <w:rsid w:val="0060030B"/>
    <w:rsid w:val="006006C7"/>
    <w:rsid w:val="00601189"/>
    <w:rsid w:val="00602181"/>
    <w:rsid w:val="0060260D"/>
    <w:rsid w:val="0061017C"/>
    <w:rsid w:val="00611209"/>
    <w:rsid w:val="006179F1"/>
    <w:rsid w:val="00617A6A"/>
    <w:rsid w:val="00617D9B"/>
    <w:rsid w:val="006226A9"/>
    <w:rsid w:val="006236AC"/>
    <w:rsid w:val="006261EC"/>
    <w:rsid w:val="00627527"/>
    <w:rsid w:val="00630922"/>
    <w:rsid w:val="00631F14"/>
    <w:rsid w:val="00634522"/>
    <w:rsid w:val="006354EB"/>
    <w:rsid w:val="0063573B"/>
    <w:rsid w:val="00640403"/>
    <w:rsid w:val="0064050B"/>
    <w:rsid w:val="00640F36"/>
    <w:rsid w:val="00641237"/>
    <w:rsid w:val="00641A18"/>
    <w:rsid w:val="00642E89"/>
    <w:rsid w:val="006476D0"/>
    <w:rsid w:val="00650053"/>
    <w:rsid w:val="00651FD5"/>
    <w:rsid w:val="006538AE"/>
    <w:rsid w:val="006539DD"/>
    <w:rsid w:val="00653FD6"/>
    <w:rsid w:val="006555D8"/>
    <w:rsid w:val="006557FF"/>
    <w:rsid w:val="006565BC"/>
    <w:rsid w:val="006607EB"/>
    <w:rsid w:val="00660CD2"/>
    <w:rsid w:val="00662244"/>
    <w:rsid w:val="00662450"/>
    <w:rsid w:val="00662C66"/>
    <w:rsid w:val="00662F7D"/>
    <w:rsid w:val="00667634"/>
    <w:rsid w:val="0067103E"/>
    <w:rsid w:val="006721A3"/>
    <w:rsid w:val="00672FE9"/>
    <w:rsid w:val="006734D0"/>
    <w:rsid w:val="00673F47"/>
    <w:rsid w:val="0067641F"/>
    <w:rsid w:val="00676CFB"/>
    <w:rsid w:val="006803FD"/>
    <w:rsid w:val="0068054E"/>
    <w:rsid w:val="006823BA"/>
    <w:rsid w:val="006827E1"/>
    <w:rsid w:val="00685722"/>
    <w:rsid w:val="00687A6D"/>
    <w:rsid w:val="006914D1"/>
    <w:rsid w:val="006920FA"/>
    <w:rsid w:val="00693422"/>
    <w:rsid w:val="006938E6"/>
    <w:rsid w:val="00694FD9"/>
    <w:rsid w:val="00697C6E"/>
    <w:rsid w:val="00697F0F"/>
    <w:rsid w:val="006A1015"/>
    <w:rsid w:val="006A12A3"/>
    <w:rsid w:val="006A1E2F"/>
    <w:rsid w:val="006A3635"/>
    <w:rsid w:val="006A463C"/>
    <w:rsid w:val="006A4DC8"/>
    <w:rsid w:val="006A5B68"/>
    <w:rsid w:val="006A6346"/>
    <w:rsid w:val="006B17FB"/>
    <w:rsid w:val="006B2039"/>
    <w:rsid w:val="006B2777"/>
    <w:rsid w:val="006B3389"/>
    <w:rsid w:val="006B35B5"/>
    <w:rsid w:val="006B4E24"/>
    <w:rsid w:val="006B7160"/>
    <w:rsid w:val="006B71D3"/>
    <w:rsid w:val="006B7324"/>
    <w:rsid w:val="006B78F0"/>
    <w:rsid w:val="006B7A65"/>
    <w:rsid w:val="006C0B2C"/>
    <w:rsid w:val="006C0B70"/>
    <w:rsid w:val="006C2DEA"/>
    <w:rsid w:val="006C2FED"/>
    <w:rsid w:val="006C4002"/>
    <w:rsid w:val="006C4118"/>
    <w:rsid w:val="006C5D3D"/>
    <w:rsid w:val="006C5EB7"/>
    <w:rsid w:val="006C5EDC"/>
    <w:rsid w:val="006C7399"/>
    <w:rsid w:val="006D1A1E"/>
    <w:rsid w:val="006D27EA"/>
    <w:rsid w:val="006D53FF"/>
    <w:rsid w:val="006D59F0"/>
    <w:rsid w:val="006D73A6"/>
    <w:rsid w:val="006D73D4"/>
    <w:rsid w:val="006D7DB9"/>
    <w:rsid w:val="006E05DF"/>
    <w:rsid w:val="006E0CD8"/>
    <w:rsid w:val="006E18F2"/>
    <w:rsid w:val="006E31A3"/>
    <w:rsid w:val="006E3830"/>
    <w:rsid w:val="006E39EB"/>
    <w:rsid w:val="006E43ED"/>
    <w:rsid w:val="006E5E1E"/>
    <w:rsid w:val="006F0194"/>
    <w:rsid w:val="006F2736"/>
    <w:rsid w:val="006F34E1"/>
    <w:rsid w:val="006F3A12"/>
    <w:rsid w:val="006F3E0E"/>
    <w:rsid w:val="006F4FAC"/>
    <w:rsid w:val="006F52E0"/>
    <w:rsid w:val="006F5F4E"/>
    <w:rsid w:val="006F69DA"/>
    <w:rsid w:val="006F706E"/>
    <w:rsid w:val="0070051C"/>
    <w:rsid w:val="007005BD"/>
    <w:rsid w:val="00701E7A"/>
    <w:rsid w:val="00702369"/>
    <w:rsid w:val="00702A48"/>
    <w:rsid w:val="00704704"/>
    <w:rsid w:val="00706B1D"/>
    <w:rsid w:val="00707CB8"/>
    <w:rsid w:val="00707FF2"/>
    <w:rsid w:val="00711152"/>
    <w:rsid w:val="00711480"/>
    <w:rsid w:val="00712292"/>
    <w:rsid w:val="00712CBA"/>
    <w:rsid w:val="00713D01"/>
    <w:rsid w:val="00714168"/>
    <w:rsid w:val="007153A0"/>
    <w:rsid w:val="007201F0"/>
    <w:rsid w:val="0072220D"/>
    <w:rsid w:val="00722327"/>
    <w:rsid w:val="00722C0B"/>
    <w:rsid w:val="00723704"/>
    <w:rsid w:val="00723802"/>
    <w:rsid w:val="0072457E"/>
    <w:rsid w:val="00724F30"/>
    <w:rsid w:val="00727803"/>
    <w:rsid w:val="00730A72"/>
    <w:rsid w:val="0073134F"/>
    <w:rsid w:val="00732236"/>
    <w:rsid w:val="00733F8C"/>
    <w:rsid w:val="007342CC"/>
    <w:rsid w:val="00734D17"/>
    <w:rsid w:val="007355EF"/>
    <w:rsid w:val="0073613D"/>
    <w:rsid w:val="00736FAE"/>
    <w:rsid w:val="00737A32"/>
    <w:rsid w:val="00741187"/>
    <w:rsid w:val="00751867"/>
    <w:rsid w:val="00751B09"/>
    <w:rsid w:val="00753966"/>
    <w:rsid w:val="00754A43"/>
    <w:rsid w:val="00754E06"/>
    <w:rsid w:val="0075577C"/>
    <w:rsid w:val="00755C13"/>
    <w:rsid w:val="007565A6"/>
    <w:rsid w:val="00756AF2"/>
    <w:rsid w:val="00757659"/>
    <w:rsid w:val="007578E5"/>
    <w:rsid w:val="00760EB3"/>
    <w:rsid w:val="00761D37"/>
    <w:rsid w:val="007638B1"/>
    <w:rsid w:val="00765836"/>
    <w:rsid w:val="00765EC9"/>
    <w:rsid w:val="007701B7"/>
    <w:rsid w:val="0077150B"/>
    <w:rsid w:val="0077260E"/>
    <w:rsid w:val="00774238"/>
    <w:rsid w:val="0078080E"/>
    <w:rsid w:val="0078144C"/>
    <w:rsid w:val="007850FF"/>
    <w:rsid w:val="0079000A"/>
    <w:rsid w:val="00791B17"/>
    <w:rsid w:val="00791B29"/>
    <w:rsid w:val="007955C1"/>
    <w:rsid w:val="00795BED"/>
    <w:rsid w:val="007A1D16"/>
    <w:rsid w:val="007A3094"/>
    <w:rsid w:val="007A37C8"/>
    <w:rsid w:val="007A4425"/>
    <w:rsid w:val="007A7FB7"/>
    <w:rsid w:val="007B3C87"/>
    <w:rsid w:val="007B3C97"/>
    <w:rsid w:val="007B476C"/>
    <w:rsid w:val="007B655B"/>
    <w:rsid w:val="007B7C31"/>
    <w:rsid w:val="007C1AD1"/>
    <w:rsid w:val="007C34EA"/>
    <w:rsid w:val="007C3DC4"/>
    <w:rsid w:val="007C43C5"/>
    <w:rsid w:val="007D0A81"/>
    <w:rsid w:val="007D1164"/>
    <w:rsid w:val="007D25BE"/>
    <w:rsid w:val="007D2E52"/>
    <w:rsid w:val="007D5770"/>
    <w:rsid w:val="007D596A"/>
    <w:rsid w:val="007D5978"/>
    <w:rsid w:val="007D734B"/>
    <w:rsid w:val="007D793D"/>
    <w:rsid w:val="007E023F"/>
    <w:rsid w:val="007E369D"/>
    <w:rsid w:val="007E6872"/>
    <w:rsid w:val="007E7E48"/>
    <w:rsid w:val="007F0AA4"/>
    <w:rsid w:val="007F2C92"/>
    <w:rsid w:val="007F3676"/>
    <w:rsid w:val="007F41AB"/>
    <w:rsid w:val="007F480D"/>
    <w:rsid w:val="007F51AC"/>
    <w:rsid w:val="007F55BC"/>
    <w:rsid w:val="007F5CC2"/>
    <w:rsid w:val="007F64A0"/>
    <w:rsid w:val="007F769F"/>
    <w:rsid w:val="008000F1"/>
    <w:rsid w:val="00800208"/>
    <w:rsid w:val="008003BD"/>
    <w:rsid w:val="0080118D"/>
    <w:rsid w:val="00802D29"/>
    <w:rsid w:val="008053B4"/>
    <w:rsid w:val="008056E2"/>
    <w:rsid w:val="008074FB"/>
    <w:rsid w:val="0081035A"/>
    <w:rsid w:val="00810660"/>
    <w:rsid w:val="00810D28"/>
    <w:rsid w:val="008115C0"/>
    <w:rsid w:val="0081233E"/>
    <w:rsid w:val="00813A74"/>
    <w:rsid w:val="00813FA7"/>
    <w:rsid w:val="0081609F"/>
    <w:rsid w:val="008172A3"/>
    <w:rsid w:val="008219F9"/>
    <w:rsid w:val="00826126"/>
    <w:rsid w:val="0082665D"/>
    <w:rsid w:val="00830BCA"/>
    <w:rsid w:val="008316A9"/>
    <w:rsid w:val="00834257"/>
    <w:rsid w:val="00835EBE"/>
    <w:rsid w:val="00836900"/>
    <w:rsid w:val="0084190B"/>
    <w:rsid w:val="00843661"/>
    <w:rsid w:val="00844828"/>
    <w:rsid w:val="00844C76"/>
    <w:rsid w:val="008470C6"/>
    <w:rsid w:val="008508A9"/>
    <w:rsid w:val="00850F36"/>
    <w:rsid w:val="0085178C"/>
    <w:rsid w:val="00851FDC"/>
    <w:rsid w:val="00852413"/>
    <w:rsid w:val="008525D5"/>
    <w:rsid w:val="0085398B"/>
    <w:rsid w:val="00853CF0"/>
    <w:rsid w:val="00854B35"/>
    <w:rsid w:val="00856753"/>
    <w:rsid w:val="00860F57"/>
    <w:rsid w:val="00861410"/>
    <w:rsid w:val="00861E5B"/>
    <w:rsid w:val="00862FBF"/>
    <w:rsid w:val="00863C6B"/>
    <w:rsid w:val="0086468B"/>
    <w:rsid w:val="008649D9"/>
    <w:rsid w:val="008653CE"/>
    <w:rsid w:val="00865A61"/>
    <w:rsid w:val="008676EC"/>
    <w:rsid w:val="00870B0C"/>
    <w:rsid w:val="00881125"/>
    <w:rsid w:val="00883D52"/>
    <w:rsid w:val="0088547E"/>
    <w:rsid w:val="008876B5"/>
    <w:rsid w:val="00892182"/>
    <w:rsid w:val="00892B3A"/>
    <w:rsid w:val="00894A6C"/>
    <w:rsid w:val="008956F9"/>
    <w:rsid w:val="00896675"/>
    <w:rsid w:val="008972D0"/>
    <w:rsid w:val="008977B8"/>
    <w:rsid w:val="008A1C43"/>
    <w:rsid w:val="008A2D54"/>
    <w:rsid w:val="008B386C"/>
    <w:rsid w:val="008B402F"/>
    <w:rsid w:val="008B7089"/>
    <w:rsid w:val="008C10E9"/>
    <w:rsid w:val="008C18E7"/>
    <w:rsid w:val="008C2582"/>
    <w:rsid w:val="008C3009"/>
    <w:rsid w:val="008C3BD5"/>
    <w:rsid w:val="008C47D8"/>
    <w:rsid w:val="008C53BD"/>
    <w:rsid w:val="008C5ABE"/>
    <w:rsid w:val="008C5BD7"/>
    <w:rsid w:val="008D2CD6"/>
    <w:rsid w:val="008D4533"/>
    <w:rsid w:val="008D51C3"/>
    <w:rsid w:val="008D653C"/>
    <w:rsid w:val="008D65BE"/>
    <w:rsid w:val="008D7103"/>
    <w:rsid w:val="008E0530"/>
    <w:rsid w:val="008E0D5C"/>
    <w:rsid w:val="008E0EBA"/>
    <w:rsid w:val="008E1A82"/>
    <w:rsid w:val="008E366F"/>
    <w:rsid w:val="008E4030"/>
    <w:rsid w:val="008E4CF4"/>
    <w:rsid w:val="008E5C59"/>
    <w:rsid w:val="008E5DA8"/>
    <w:rsid w:val="008E6B01"/>
    <w:rsid w:val="008E6D7D"/>
    <w:rsid w:val="008E732A"/>
    <w:rsid w:val="008F1015"/>
    <w:rsid w:val="008F4D6A"/>
    <w:rsid w:val="008F4DE6"/>
    <w:rsid w:val="008F5778"/>
    <w:rsid w:val="008F62A1"/>
    <w:rsid w:val="00900F80"/>
    <w:rsid w:val="009035E3"/>
    <w:rsid w:val="009057D8"/>
    <w:rsid w:val="00907A91"/>
    <w:rsid w:val="00911FAD"/>
    <w:rsid w:val="00913B0B"/>
    <w:rsid w:val="00913BA8"/>
    <w:rsid w:val="00915C0D"/>
    <w:rsid w:val="00915F0B"/>
    <w:rsid w:val="00916285"/>
    <w:rsid w:val="009178FC"/>
    <w:rsid w:val="009201E1"/>
    <w:rsid w:val="009211D8"/>
    <w:rsid w:val="00922D2F"/>
    <w:rsid w:val="009234E6"/>
    <w:rsid w:val="00923941"/>
    <w:rsid w:val="00923D66"/>
    <w:rsid w:val="009245DA"/>
    <w:rsid w:val="0092474E"/>
    <w:rsid w:val="00925968"/>
    <w:rsid w:val="0093018C"/>
    <w:rsid w:val="009312D0"/>
    <w:rsid w:val="00931A17"/>
    <w:rsid w:val="00931E18"/>
    <w:rsid w:val="00934C80"/>
    <w:rsid w:val="009352CA"/>
    <w:rsid w:val="00936136"/>
    <w:rsid w:val="00940F06"/>
    <w:rsid w:val="009434FD"/>
    <w:rsid w:val="00943AAA"/>
    <w:rsid w:val="009441DB"/>
    <w:rsid w:val="0094429D"/>
    <w:rsid w:val="00945217"/>
    <w:rsid w:val="0094556A"/>
    <w:rsid w:val="00945E0F"/>
    <w:rsid w:val="009465A8"/>
    <w:rsid w:val="009512B6"/>
    <w:rsid w:val="00951934"/>
    <w:rsid w:val="00952423"/>
    <w:rsid w:val="0095369C"/>
    <w:rsid w:val="00954229"/>
    <w:rsid w:val="009545D0"/>
    <w:rsid w:val="00954A8B"/>
    <w:rsid w:val="00955E05"/>
    <w:rsid w:val="009573D7"/>
    <w:rsid w:val="009620E9"/>
    <w:rsid w:val="00963A9C"/>
    <w:rsid w:val="00963F84"/>
    <w:rsid w:val="009722CC"/>
    <w:rsid w:val="009724E6"/>
    <w:rsid w:val="00973888"/>
    <w:rsid w:val="00973945"/>
    <w:rsid w:val="00975EAD"/>
    <w:rsid w:val="009761D4"/>
    <w:rsid w:val="009766E6"/>
    <w:rsid w:val="00977FD8"/>
    <w:rsid w:val="00980555"/>
    <w:rsid w:val="009820E9"/>
    <w:rsid w:val="009832A1"/>
    <w:rsid w:val="009838B4"/>
    <w:rsid w:val="00983BC0"/>
    <w:rsid w:val="00983D17"/>
    <w:rsid w:val="00984FE4"/>
    <w:rsid w:val="00987FC1"/>
    <w:rsid w:val="00990F16"/>
    <w:rsid w:val="0099274B"/>
    <w:rsid w:val="00993124"/>
    <w:rsid w:val="00994636"/>
    <w:rsid w:val="009947ED"/>
    <w:rsid w:val="009955A5"/>
    <w:rsid w:val="00995EDC"/>
    <w:rsid w:val="0099609E"/>
    <w:rsid w:val="00997473"/>
    <w:rsid w:val="009976A6"/>
    <w:rsid w:val="00997D16"/>
    <w:rsid w:val="009A05F5"/>
    <w:rsid w:val="009A0849"/>
    <w:rsid w:val="009A1B43"/>
    <w:rsid w:val="009A1DC6"/>
    <w:rsid w:val="009A1E87"/>
    <w:rsid w:val="009A3108"/>
    <w:rsid w:val="009A3B2B"/>
    <w:rsid w:val="009A6B81"/>
    <w:rsid w:val="009B160D"/>
    <w:rsid w:val="009B3583"/>
    <w:rsid w:val="009B3E7B"/>
    <w:rsid w:val="009B483C"/>
    <w:rsid w:val="009B6401"/>
    <w:rsid w:val="009B6459"/>
    <w:rsid w:val="009B6C8D"/>
    <w:rsid w:val="009B77BE"/>
    <w:rsid w:val="009B7AB9"/>
    <w:rsid w:val="009C022D"/>
    <w:rsid w:val="009C0230"/>
    <w:rsid w:val="009C59E7"/>
    <w:rsid w:val="009C7C67"/>
    <w:rsid w:val="009D0205"/>
    <w:rsid w:val="009D1165"/>
    <w:rsid w:val="009D2257"/>
    <w:rsid w:val="009D24AE"/>
    <w:rsid w:val="009D32E7"/>
    <w:rsid w:val="009D36E1"/>
    <w:rsid w:val="009D49EC"/>
    <w:rsid w:val="009D5D12"/>
    <w:rsid w:val="009D7942"/>
    <w:rsid w:val="009E157C"/>
    <w:rsid w:val="009E3756"/>
    <w:rsid w:val="009E38A8"/>
    <w:rsid w:val="009E4B43"/>
    <w:rsid w:val="009E5490"/>
    <w:rsid w:val="009E67E0"/>
    <w:rsid w:val="009E6B0F"/>
    <w:rsid w:val="009E6B41"/>
    <w:rsid w:val="009E791B"/>
    <w:rsid w:val="009F0AB6"/>
    <w:rsid w:val="009F150D"/>
    <w:rsid w:val="009F3721"/>
    <w:rsid w:val="009F504B"/>
    <w:rsid w:val="009F558F"/>
    <w:rsid w:val="009F5FCD"/>
    <w:rsid w:val="009F618C"/>
    <w:rsid w:val="009F710A"/>
    <w:rsid w:val="009F73D8"/>
    <w:rsid w:val="009F7561"/>
    <w:rsid w:val="00A018E6"/>
    <w:rsid w:val="00A03570"/>
    <w:rsid w:val="00A03FA6"/>
    <w:rsid w:val="00A05E2E"/>
    <w:rsid w:val="00A069EC"/>
    <w:rsid w:val="00A06DD9"/>
    <w:rsid w:val="00A10092"/>
    <w:rsid w:val="00A127F9"/>
    <w:rsid w:val="00A13A11"/>
    <w:rsid w:val="00A13B4D"/>
    <w:rsid w:val="00A14CEE"/>
    <w:rsid w:val="00A156D2"/>
    <w:rsid w:val="00A20A14"/>
    <w:rsid w:val="00A227D0"/>
    <w:rsid w:val="00A23ABA"/>
    <w:rsid w:val="00A2550B"/>
    <w:rsid w:val="00A2625B"/>
    <w:rsid w:val="00A269C6"/>
    <w:rsid w:val="00A31923"/>
    <w:rsid w:val="00A31D30"/>
    <w:rsid w:val="00A31DDF"/>
    <w:rsid w:val="00A324DA"/>
    <w:rsid w:val="00A3447B"/>
    <w:rsid w:val="00A41BBA"/>
    <w:rsid w:val="00A42956"/>
    <w:rsid w:val="00A4297D"/>
    <w:rsid w:val="00A42FF4"/>
    <w:rsid w:val="00A43AC5"/>
    <w:rsid w:val="00A4435E"/>
    <w:rsid w:val="00A4534E"/>
    <w:rsid w:val="00A4620C"/>
    <w:rsid w:val="00A46812"/>
    <w:rsid w:val="00A5157C"/>
    <w:rsid w:val="00A518A0"/>
    <w:rsid w:val="00A52924"/>
    <w:rsid w:val="00A537F8"/>
    <w:rsid w:val="00A54498"/>
    <w:rsid w:val="00A54F46"/>
    <w:rsid w:val="00A55C10"/>
    <w:rsid w:val="00A56988"/>
    <w:rsid w:val="00A57180"/>
    <w:rsid w:val="00A62627"/>
    <w:rsid w:val="00A62D9C"/>
    <w:rsid w:val="00A62E2B"/>
    <w:rsid w:val="00A67D44"/>
    <w:rsid w:val="00A7069B"/>
    <w:rsid w:val="00A722A3"/>
    <w:rsid w:val="00A7294E"/>
    <w:rsid w:val="00A73B39"/>
    <w:rsid w:val="00A73B3D"/>
    <w:rsid w:val="00A74127"/>
    <w:rsid w:val="00A74956"/>
    <w:rsid w:val="00A74E7F"/>
    <w:rsid w:val="00A76C8B"/>
    <w:rsid w:val="00A7790C"/>
    <w:rsid w:val="00A80AAE"/>
    <w:rsid w:val="00A818CF"/>
    <w:rsid w:val="00A82B85"/>
    <w:rsid w:val="00A833CF"/>
    <w:rsid w:val="00A84634"/>
    <w:rsid w:val="00A85BC6"/>
    <w:rsid w:val="00A91339"/>
    <w:rsid w:val="00A92998"/>
    <w:rsid w:val="00AA0111"/>
    <w:rsid w:val="00AA0333"/>
    <w:rsid w:val="00AA0688"/>
    <w:rsid w:val="00AA12F3"/>
    <w:rsid w:val="00AA1E7E"/>
    <w:rsid w:val="00AA20EA"/>
    <w:rsid w:val="00AA2E0B"/>
    <w:rsid w:val="00AA2E7B"/>
    <w:rsid w:val="00AA3F23"/>
    <w:rsid w:val="00AA49F6"/>
    <w:rsid w:val="00AA63EB"/>
    <w:rsid w:val="00AA67F7"/>
    <w:rsid w:val="00AA6A31"/>
    <w:rsid w:val="00AB012A"/>
    <w:rsid w:val="00AB1849"/>
    <w:rsid w:val="00AB1B79"/>
    <w:rsid w:val="00AB5D97"/>
    <w:rsid w:val="00AB7484"/>
    <w:rsid w:val="00AB7B41"/>
    <w:rsid w:val="00AB7B72"/>
    <w:rsid w:val="00AC014C"/>
    <w:rsid w:val="00AC5ABE"/>
    <w:rsid w:val="00AC6D4C"/>
    <w:rsid w:val="00AD024C"/>
    <w:rsid w:val="00AD0AF1"/>
    <w:rsid w:val="00AD144D"/>
    <w:rsid w:val="00AD242F"/>
    <w:rsid w:val="00AD340E"/>
    <w:rsid w:val="00AD45E9"/>
    <w:rsid w:val="00AD4B0F"/>
    <w:rsid w:val="00AD4C6F"/>
    <w:rsid w:val="00AD5B06"/>
    <w:rsid w:val="00AD5C00"/>
    <w:rsid w:val="00AE0FC2"/>
    <w:rsid w:val="00AE1565"/>
    <w:rsid w:val="00AE1B04"/>
    <w:rsid w:val="00AE3AD3"/>
    <w:rsid w:val="00AE47D1"/>
    <w:rsid w:val="00AE6522"/>
    <w:rsid w:val="00AE7A89"/>
    <w:rsid w:val="00AF045C"/>
    <w:rsid w:val="00AF1369"/>
    <w:rsid w:val="00AF1B79"/>
    <w:rsid w:val="00AF2095"/>
    <w:rsid w:val="00AF27D1"/>
    <w:rsid w:val="00AF3AB7"/>
    <w:rsid w:val="00AF5B27"/>
    <w:rsid w:val="00AF6A4E"/>
    <w:rsid w:val="00AF6D54"/>
    <w:rsid w:val="00B01826"/>
    <w:rsid w:val="00B029EF"/>
    <w:rsid w:val="00B0324B"/>
    <w:rsid w:val="00B03A58"/>
    <w:rsid w:val="00B03D6C"/>
    <w:rsid w:val="00B0473B"/>
    <w:rsid w:val="00B055E9"/>
    <w:rsid w:val="00B07FD9"/>
    <w:rsid w:val="00B10E68"/>
    <w:rsid w:val="00B122B4"/>
    <w:rsid w:val="00B12901"/>
    <w:rsid w:val="00B13144"/>
    <w:rsid w:val="00B13AA6"/>
    <w:rsid w:val="00B15226"/>
    <w:rsid w:val="00B156B8"/>
    <w:rsid w:val="00B174C2"/>
    <w:rsid w:val="00B211DF"/>
    <w:rsid w:val="00B21361"/>
    <w:rsid w:val="00B226D3"/>
    <w:rsid w:val="00B26984"/>
    <w:rsid w:val="00B274A9"/>
    <w:rsid w:val="00B3009D"/>
    <w:rsid w:val="00B31AB6"/>
    <w:rsid w:val="00B33DFF"/>
    <w:rsid w:val="00B34A6F"/>
    <w:rsid w:val="00B34D41"/>
    <w:rsid w:val="00B350B9"/>
    <w:rsid w:val="00B35CF2"/>
    <w:rsid w:val="00B365A3"/>
    <w:rsid w:val="00B3716E"/>
    <w:rsid w:val="00B404A6"/>
    <w:rsid w:val="00B40C9B"/>
    <w:rsid w:val="00B4176E"/>
    <w:rsid w:val="00B42423"/>
    <w:rsid w:val="00B430E1"/>
    <w:rsid w:val="00B435F2"/>
    <w:rsid w:val="00B442DD"/>
    <w:rsid w:val="00B4596C"/>
    <w:rsid w:val="00B45C1D"/>
    <w:rsid w:val="00B47506"/>
    <w:rsid w:val="00B47DD3"/>
    <w:rsid w:val="00B50092"/>
    <w:rsid w:val="00B512E5"/>
    <w:rsid w:val="00B51E0A"/>
    <w:rsid w:val="00B52A00"/>
    <w:rsid w:val="00B52EED"/>
    <w:rsid w:val="00B533A3"/>
    <w:rsid w:val="00B55A7F"/>
    <w:rsid w:val="00B56ADA"/>
    <w:rsid w:val="00B56BBA"/>
    <w:rsid w:val="00B62252"/>
    <w:rsid w:val="00B62307"/>
    <w:rsid w:val="00B62E74"/>
    <w:rsid w:val="00B63B4C"/>
    <w:rsid w:val="00B655A9"/>
    <w:rsid w:val="00B65613"/>
    <w:rsid w:val="00B659EF"/>
    <w:rsid w:val="00B706E2"/>
    <w:rsid w:val="00B707E7"/>
    <w:rsid w:val="00B70E17"/>
    <w:rsid w:val="00B71096"/>
    <w:rsid w:val="00B736F3"/>
    <w:rsid w:val="00B7376B"/>
    <w:rsid w:val="00B74678"/>
    <w:rsid w:val="00B75A50"/>
    <w:rsid w:val="00B7626E"/>
    <w:rsid w:val="00B801CA"/>
    <w:rsid w:val="00B81668"/>
    <w:rsid w:val="00B81C9A"/>
    <w:rsid w:val="00B848A4"/>
    <w:rsid w:val="00B861B2"/>
    <w:rsid w:val="00B8752A"/>
    <w:rsid w:val="00B92A90"/>
    <w:rsid w:val="00B92B91"/>
    <w:rsid w:val="00B9316D"/>
    <w:rsid w:val="00B94939"/>
    <w:rsid w:val="00B94C3A"/>
    <w:rsid w:val="00B96BBC"/>
    <w:rsid w:val="00B96EF9"/>
    <w:rsid w:val="00B97CA5"/>
    <w:rsid w:val="00BA11C6"/>
    <w:rsid w:val="00BA28B2"/>
    <w:rsid w:val="00BA3F6C"/>
    <w:rsid w:val="00BA52F3"/>
    <w:rsid w:val="00BA54F4"/>
    <w:rsid w:val="00BA7279"/>
    <w:rsid w:val="00BA7C37"/>
    <w:rsid w:val="00BB1AC3"/>
    <w:rsid w:val="00BB2411"/>
    <w:rsid w:val="00BB3F4C"/>
    <w:rsid w:val="00BB52AF"/>
    <w:rsid w:val="00BB610A"/>
    <w:rsid w:val="00BB7551"/>
    <w:rsid w:val="00BC0414"/>
    <w:rsid w:val="00BC0578"/>
    <w:rsid w:val="00BC0591"/>
    <w:rsid w:val="00BC2381"/>
    <w:rsid w:val="00BC2E25"/>
    <w:rsid w:val="00BC7DBA"/>
    <w:rsid w:val="00BD121B"/>
    <w:rsid w:val="00BD23AB"/>
    <w:rsid w:val="00BD286A"/>
    <w:rsid w:val="00BD49D1"/>
    <w:rsid w:val="00BD548D"/>
    <w:rsid w:val="00BD64A7"/>
    <w:rsid w:val="00BD7C57"/>
    <w:rsid w:val="00BE1C0F"/>
    <w:rsid w:val="00BE2DA0"/>
    <w:rsid w:val="00BE3CC5"/>
    <w:rsid w:val="00BE43D2"/>
    <w:rsid w:val="00BE4C3D"/>
    <w:rsid w:val="00BE5C1A"/>
    <w:rsid w:val="00BE6C31"/>
    <w:rsid w:val="00BF01D0"/>
    <w:rsid w:val="00BF15E6"/>
    <w:rsid w:val="00BF23AF"/>
    <w:rsid w:val="00BF2552"/>
    <w:rsid w:val="00BF2CDB"/>
    <w:rsid w:val="00BF4666"/>
    <w:rsid w:val="00BF4DEF"/>
    <w:rsid w:val="00BF50A3"/>
    <w:rsid w:val="00BF555A"/>
    <w:rsid w:val="00BF5B41"/>
    <w:rsid w:val="00BF7540"/>
    <w:rsid w:val="00C00237"/>
    <w:rsid w:val="00C00273"/>
    <w:rsid w:val="00C02FA4"/>
    <w:rsid w:val="00C03C47"/>
    <w:rsid w:val="00C046C8"/>
    <w:rsid w:val="00C05468"/>
    <w:rsid w:val="00C11DC9"/>
    <w:rsid w:val="00C11E04"/>
    <w:rsid w:val="00C11ED8"/>
    <w:rsid w:val="00C13762"/>
    <w:rsid w:val="00C15882"/>
    <w:rsid w:val="00C1758C"/>
    <w:rsid w:val="00C177DA"/>
    <w:rsid w:val="00C20F1B"/>
    <w:rsid w:val="00C21369"/>
    <w:rsid w:val="00C24096"/>
    <w:rsid w:val="00C246E0"/>
    <w:rsid w:val="00C25E0D"/>
    <w:rsid w:val="00C26B09"/>
    <w:rsid w:val="00C30287"/>
    <w:rsid w:val="00C310CA"/>
    <w:rsid w:val="00C31305"/>
    <w:rsid w:val="00C3326D"/>
    <w:rsid w:val="00C34039"/>
    <w:rsid w:val="00C34246"/>
    <w:rsid w:val="00C34B5E"/>
    <w:rsid w:val="00C3566A"/>
    <w:rsid w:val="00C366DD"/>
    <w:rsid w:val="00C36B7C"/>
    <w:rsid w:val="00C37864"/>
    <w:rsid w:val="00C40648"/>
    <w:rsid w:val="00C40720"/>
    <w:rsid w:val="00C40CA1"/>
    <w:rsid w:val="00C40F5C"/>
    <w:rsid w:val="00C443CE"/>
    <w:rsid w:val="00C44A9B"/>
    <w:rsid w:val="00C465A8"/>
    <w:rsid w:val="00C46743"/>
    <w:rsid w:val="00C5083E"/>
    <w:rsid w:val="00C535E1"/>
    <w:rsid w:val="00C55B7B"/>
    <w:rsid w:val="00C55FFE"/>
    <w:rsid w:val="00C5657A"/>
    <w:rsid w:val="00C56876"/>
    <w:rsid w:val="00C57527"/>
    <w:rsid w:val="00C6131C"/>
    <w:rsid w:val="00C623F2"/>
    <w:rsid w:val="00C62C40"/>
    <w:rsid w:val="00C62F58"/>
    <w:rsid w:val="00C6437B"/>
    <w:rsid w:val="00C65201"/>
    <w:rsid w:val="00C66280"/>
    <w:rsid w:val="00C66B9D"/>
    <w:rsid w:val="00C67913"/>
    <w:rsid w:val="00C67E25"/>
    <w:rsid w:val="00C67EC2"/>
    <w:rsid w:val="00C705B1"/>
    <w:rsid w:val="00C717E6"/>
    <w:rsid w:val="00C725C7"/>
    <w:rsid w:val="00C7293E"/>
    <w:rsid w:val="00C72A58"/>
    <w:rsid w:val="00C72BA8"/>
    <w:rsid w:val="00C73C90"/>
    <w:rsid w:val="00C73D44"/>
    <w:rsid w:val="00C7442C"/>
    <w:rsid w:val="00C76CA0"/>
    <w:rsid w:val="00C76EDE"/>
    <w:rsid w:val="00C77C63"/>
    <w:rsid w:val="00C803A3"/>
    <w:rsid w:val="00C83BE5"/>
    <w:rsid w:val="00C86C4A"/>
    <w:rsid w:val="00C91F19"/>
    <w:rsid w:val="00C941D4"/>
    <w:rsid w:val="00C95B19"/>
    <w:rsid w:val="00C96159"/>
    <w:rsid w:val="00CA1852"/>
    <w:rsid w:val="00CA1E0D"/>
    <w:rsid w:val="00CA3248"/>
    <w:rsid w:val="00CA3E99"/>
    <w:rsid w:val="00CA4D47"/>
    <w:rsid w:val="00CA63B3"/>
    <w:rsid w:val="00CB0630"/>
    <w:rsid w:val="00CB0F99"/>
    <w:rsid w:val="00CB2532"/>
    <w:rsid w:val="00CB261E"/>
    <w:rsid w:val="00CB2BD3"/>
    <w:rsid w:val="00CB421C"/>
    <w:rsid w:val="00CB7773"/>
    <w:rsid w:val="00CB7F04"/>
    <w:rsid w:val="00CC491D"/>
    <w:rsid w:val="00CC51CD"/>
    <w:rsid w:val="00CC5895"/>
    <w:rsid w:val="00CC63C9"/>
    <w:rsid w:val="00CC76D0"/>
    <w:rsid w:val="00CD05F1"/>
    <w:rsid w:val="00CD21B5"/>
    <w:rsid w:val="00CD4C62"/>
    <w:rsid w:val="00CD6894"/>
    <w:rsid w:val="00CE00A1"/>
    <w:rsid w:val="00CE0C1D"/>
    <w:rsid w:val="00CE1788"/>
    <w:rsid w:val="00CE1B5B"/>
    <w:rsid w:val="00CE1E8A"/>
    <w:rsid w:val="00CE3962"/>
    <w:rsid w:val="00CE5C53"/>
    <w:rsid w:val="00CE64B8"/>
    <w:rsid w:val="00CE69E2"/>
    <w:rsid w:val="00CE7197"/>
    <w:rsid w:val="00CF0CA6"/>
    <w:rsid w:val="00CF183B"/>
    <w:rsid w:val="00CF2A05"/>
    <w:rsid w:val="00CF2C41"/>
    <w:rsid w:val="00CF53B2"/>
    <w:rsid w:val="00CF5B7E"/>
    <w:rsid w:val="00CF633F"/>
    <w:rsid w:val="00CF6941"/>
    <w:rsid w:val="00CF6E3D"/>
    <w:rsid w:val="00D0068E"/>
    <w:rsid w:val="00D01000"/>
    <w:rsid w:val="00D02685"/>
    <w:rsid w:val="00D02EEC"/>
    <w:rsid w:val="00D0497E"/>
    <w:rsid w:val="00D050C6"/>
    <w:rsid w:val="00D054B1"/>
    <w:rsid w:val="00D0684A"/>
    <w:rsid w:val="00D07C60"/>
    <w:rsid w:val="00D10266"/>
    <w:rsid w:val="00D1087C"/>
    <w:rsid w:val="00D11FC0"/>
    <w:rsid w:val="00D129AB"/>
    <w:rsid w:val="00D12B6A"/>
    <w:rsid w:val="00D13DDC"/>
    <w:rsid w:val="00D17046"/>
    <w:rsid w:val="00D20765"/>
    <w:rsid w:val="00D22D9A"/>
    <w:rsid w:val="00D23213"/>
    <w:rsid w:val="00D24955"/>
    <w:rsid w:val="00D26369"/>
    <w:rsid w:val="00D2639D"/>
    <w:rsid w:val="00D26FFE"/>
    <w:rsid w:val="00D35127"/>
    <w:rsid w:val="00D37579"/>
    <w:rsid w:val="00D40E08"/>
    <w:rsid w:val="00D4171A"/>
    <w:rsid w:val="00D42609"/>
    <w:rsid w:val="00D42CB9"/>
    <w:rsid w:val="00D46330"/>
    <w:rsid w:val="00D468E8"/>
    <w:rsid w:val="00D47222"/>
    <w:rsid w:val="00D4729B"/>
    <w:rsid w:val="00D5099E"/>
    <w:rsid w:val="00D516C7"/>
    <w:rsid w:val="00D52B88"/>
    <w:rsid w:val="00D52CAC"/>
    <w:rsid w:val="00D54097"/>
    <w:rsid w:val="00D549A1"/>
    <w:rsid w:val="00D56C29"/>
    <w:rsid w:val="00D60917"/>
    <w:rsid w:val="00D62CDF"/>
    <w:rsid w:val="00D6337C"/>
    <w:rsid w:val="00D6353D"/>
    <w:rsid w:val="00D64750"/>
    <w:rsid w:val="00D67010"/>
    <w:rsid w:val="00D6771F"/>
    <w:rsid w:val="00D679CF"/>
    <w:rsid w:val="00D67BB8"/>
    <w:rsid w:val="00D7090B"/>
    <w:rsid w:val="00D70BB2"/>
    <w:rsid w:val="00D7278E"/>
    <w:rsid w:val="00D72B87"/>
    <w:rsid w:val="00D733EC"/>
    <w:rsid w:val="00D76B51"/>
    <w:rsid w:val="00D76B7F"/>
    <w:rsid w:val="00D805D8"/>
    <w:rsid w:val="00D811BD"/>
    <w:rsid w:val="00D81811"/>
    <w:rsid w:val="00D83798"/>
    <w:rsid w:val="00D8406F"/>
    <w:rsid w:val="00D84387"/>
    <w:rsid w:val="00D852C9"/>
    <w:rsid w:val="00D85788"/>
    <w:rsid w:val="00D87FEF"/>
    <w:rsid w:val="00D911A7"/>
    <w:rsid w:val="00D917EB"/>
    <w:rsid w:val="00D92ABF"/>
    <w:rsid w:val="00D941FC"/>
    <w:rsid w:val="00D943AE"/>
    <w:rsid w:val="00D945AC"/>
    <w:rsid w:val="00D95143"/>
    <w:rsid w:val="00D95284"/>
    <w:rsid w:val="00D9565E"/>
    <w:rsid w:val="00D96CFC"/>
    <w:rsid w:val="00DA1243"/>
    <w:rsid w:val="00DA148C"/>
    <w:rsid w:val="00DA5514"/>
    <w:rsid w:val="00DA622A"/>
    <w:rsid w:val="00DA656A"/>
    <w:rsid w:val="00DA7E18"/>
    <w:rsid w:val="00DB0625"/>
    <w:rsid w:val="00DB199A"/>
    <w:rsid w:val="00DB406F"/>
    <w:rsid w:val="00DB41D0"/>
    <w:rsid w:val="00DB5431"/>
    <w:rsid w:val="00DB6D6F"/>
    <w:rsid w:val="00DC03C3"/>
    <w:rsid w:val="00DC0EAF"/>
    <w:rsid w:val="00DC0F87"/>
    <w:rsid w:val="00DC1E19"/>
    <w:rsid w:val="00DC2C96"/>
    <w:rsid w:val="00DC4C32"/>
    <w:rsid w:val="00DC67F3"/>
    <w:rsid w:val="00DC7FBB"/>
    <w:rsid w:val="00DD02E9"/>
    <w:rsid w:val="00DD06C7"/>
    <w:rsid w:val="00DD112B"/>
    <w:rsid w:val="00DD33BB"/>
    <w:rsid w:val="00DD5AE4"/>
    <w:rsid w:val="00DD70E3"/>
    <w:rsid w:val="00DD7441"/>
    <w:rsid w:val="00DE2889"/>
    <w:rsid w:val="00DE3608"/>
    <w:rsid w:val="00DE37F7"/>
    <w:rsid w:val="00DE54B4"/>
    <w:rsid w:val="00DE6225"/>
    <w:rsid w:val="00DF0E1B"/>
    <w:rsid w:val="00DF182B"/>
    <w:rsid w:val="00DF1E4A"/>
    <w:rsid w:val="00DF1FF4"/>
    <w:rsid w:val="00DF3DD6"/>
    <w:rsid w:val="00DF578A"/>
    <w:rsid w:val="00DF57FA"/>
    <w:rsid w:val="00DF5B50"/>
    <w:rsid w:val="00DF60BF"/>
    <w:rsid w:val="00E036EA"/>
    <w:rsid w:val="00E04042"/>
    <w:rsid w:val="00E058D2"/>
    <w:rsid w:val="00E058D5"/>
    <w:rsid w:val="00E12524"/>
    <w:rsid w:val="00E1371C"/>
    <w:rsid w:val="00E140B8"/>
    <w:rsid w:val="00E179F6"/>
    <w:rsid w:val="00E20C94"/>
    <w:rsid w:val="00E2168D"/>
    <w:rsid w:val="00E225F3"/>
    <w:rsid w:val="00E22B7F"/>
    <w:rsid w:val="00E23033"/>
    <w:rsid w:val="00E2343E"/>
    <w:rsid w:val="00E236AE"/>
    <w:rsid w:val="00E23B27"/>
    <w:rsid w:val="00E2773B"/>
    <w:rsid w:val="00E27BF7"/>
    <w:rsid w:val="00E314C8"/>
    <w:rsid w:val="00E32A8B"/>
    <w:rsid w:val="00E3309C"/>
    <w:rsid w:val="00E353FB"/>
    <w:rsid w:val="00E35492"/>
    <w:rsid w:val="00E35E4B"/>
    <w:rsid w:val="00E36FE9"/>
    <w:rsid w:val="00E40806"/>
    <w:rsid w:val="00E426BD"/>
    <w:rsid w:val="00E42D3E"/>
    <w:rsid w:val="00E435EF"/>
    <w:rsid w:val="00E44D30"/>
    <w:rsid w:val="00E44EE6"/>
    <w:rsid w:val="00E5005D"/>
    <w:rsid w:val="00E50141"/>
    <w:rsid w:val="00E53CED"/>
    <w:rsid w:val="00E549D4"/>
    <w:rsid w:val="00E554B4"/>
    <w:rsid w:val="00E60EBE"/>
    <w:rsid w:val="00E64334"/>
    <w:rsid w:val="00E644DF"/>
    <w:rsid w:val="00E644F3"/>
    <w:rsid w:val="00E645F3"/>
    <w:rsid w:val="00E65D49"/>
    <w:rsid w:val="00E65F5E"/>
    <w:rsid w:val="00E71EBB"/>
    <w:rsid w:val="00E75EC5"/>
    <w:rsid w:val="00E7712D"/>
    <w:rsid w:val="00E77236"/>
    <w:rsid w:val="00E813E5"/>
    <w:rsid w:val="00E840C8"/>
    <w:rsid w:val="00E84513"/>
    <w:rsid w:val="00E84D66"/>
    <w:rsid w:val="00E8615F"/>
    <w:rsid w:val="00E865EF"/>
    <w:rsid w:val="00E86889"/>
    <w:rsid w:val="00E86A2D"/>
    <w:rsid w:val="00E87732"/>
    <w:rsid w:val="00E87DEF"/>
    <w:rsid w:val="00E901B1"/>
    <w:rsid w:val="00E9124E"/>
    <w:rsid w:val="00E91D24"/>
    <w:rsid w:val="00E936B4"/>
    <w:rsid w:val="00E960B0"/>
    <w:rsid w:val="00E96516"/>
    <w:rsid w:val="00E96E08"/>
    <w:rsid w:val="00E97B72"/>
    <w:rsid w:val="00EA21F4"/>
    <w:rsid w:val="00EA24B1"/>
    <w:rsid w:val="00EA26DB"/>
    <w:rsid w:val="00EA30B4"/>
    <w:rsid w:val="00EA45D9"/>
    <w:rsid w:val="00EA4679"/>
    <w:rsid w:val="00EA54D6"/>
    <w:rsid w:val="00EA5EA5"/>
    <w:rsid w:val="00EA7697"/>
    <w:rsid w:val="00EB51CF"/>
    <w:rsid w:val="00EB71AB"/>
    <w:rsid w:val="00EB7FD6"/>
    <w:rsid w:val="00EC04EF"/>
    <w:rsid w:val="00EC1A76"/>
    <w:rsid w:val="00EC1C3E"/>
    <w:rsid w:val="00EC2867"/>
    <w:rsid w:val="00EC2CC7"/>
    <w:rsid w:val="00EC59D7"/>
    <w:rsid w:val="00EC65B1"/>
    <w:rsid w:val="00EC66F7"/>
    <w:rsid w:val="00EC7906"/>
    <w:rsid w:val="00ED12C2"/>
    <w:rsid w:val="00ED2490"/>
    <w:rsid w:val="00ED3C18"/>
    <w:rsid w:val="00ED3DCC"/>
    <w:rsid w:val="00ED56BC"/>
    <w:rsid w:val="00ED5B8D"/>
    <w:rsid w:val="00ED6D1E"/>
    <w:rsid w:val="00ED7A41"/>
    <w:rsid w:val="00EE1D27"/>
    <w:rsid w:val="00EE2ABD"/>
    <w:rsid w:val="00EE6A21"/>
    <w:rsid w:val="00EE7AF5"/>
    <w:rsid w:val="00EE7DE1"/>
    <w:rsid w:val="00EF3F80"/>
    <w:rsid w:val="00EF5174"/>
    <w:rsid w:val="00EF61F7"/>
    <w:rsid w:val="00EF6471"/>
    <w:rsid w:val="00EF788D"/>
    <w:rsid w:val="00EF7C63"/>
    <w:rsid w:val="00F00082"/>
    <w:rsid w:val="00F00186"/>
    <w:rsid w:val="00F016F9"/>
    <w:rsid w:val="00F01B9D"/>
    <w:rsid w:val="00F01F06"/>
    <w:rsid w:val="00F02F14"/>
    <w:rsid w:val="00F04358"/>
    <w:rsid w:val="00F05EAB"/>
    <w:rsid w:val="00F06982"/>
    <w:rsid w:val="00F0744E"/>
    <w:rsid w:val="00F13E1C"/>
    <w:rsid w:val="00F14263"/>
    <w:rsid w:val="00F15BED"/>
    <w:rsid w:val="00F16833"/>
    <w:rsid w:val="00F16A3B"/>
    <w:rsid w:val="00F16B37"/>
    <w:rsid w:val="00F20835"/>
    <w:rsid w:val="00F209CB"/>
    <w:rsid w:val="00F234E9"/>
    <w:rsid w:val="00F23834"/>
    <w:rsid w:val="00F23EB3"/>
    <w:rsid w:val="00F25DF1"/>
    <w:rsid w:val="00F26F50"/>
    <w:rsid w:val="00F27041"/>
    <w:rsid w:val="00F279C5"/>
    <w:rsid w:val="00F27F7F"/>
    <w:rsid w:val="00F31F71"/>
    <w:rsid w:val="00F32020"/>
    <w:rsid w:val="00F3369F"/>
    <w:rsid w:val="00F357F1"/>
    <w:rsid w:val="00F359B6"/>
    <w:rsid w:val="00F443C8"/>
    <w:rsid w:val="00F45938"/>
    <w:rsid w:val="00F45AEA"/>
    <w:rsid w:val="00F45E14"/>
    <w:rsid w:val="00F4638B"/>
    <w:rsid w:val="00F479FC"/>
    <w:rsid w:val="00F52F00"/>
    <w:rsid w:val="00F53066"/>
    <w:rsid w:val="00F531FC"/>
    <w:rsid w:val="00F54BD3"/>
    <w:rsid w:val="00F55705"/>
    <w:rsid w:val="00F6026C"/>
    <w:rsid w:val="00F62816"/>
    <w:rsid w:val="00F6326E"/>
    <w:rsid w:val="00F66288"/>
    <w:rsid w:val="00F66890"/>
    <w:rsid w:val="00F70058"/>
    <w:rsid w:val="00F706DC"/>
    <w:rsid w:val="00F75C68"/>
    <w:rsid w:val="00F76FBD"/>
    <w:rsid w:val="00F80ED4"/>
    <w:rsid w:val="00F80FCF"/>
    <w:rsid w:val="00F82A27"/>
    <w:rsid w:val="00F842EC"/>
    <w:rsid w:val="00F84471"/>
    <w:rsid w:val="00F86ED2"/>
    <w:rsid w:val="00F87C09"/>
    <w:rsid w:val="00F90981"/>
    <w:rsid w:val="00F93514"/>
    <w:rsid w:val="00F97F06"/>
    <w:rsid w:val="00FA15EF"/>
    <w:rsid w:val="00FA4321"/>
    <w:rsid w:val="00FA7493"/>
    <w:rsid w:val="00FB1261"/>
    <w:rsid w:val="00FB156C"/>
    <w:rsid w:val="00FB1625"/>
    <w:rsid w:val="00FB16FB"/>
    <w:rsid w:val="00FB1DCC"/>
    <w:rsid w:val="00FB207E"/>
    <w:rsid w:val="00FC0337"/>
    <w:rsid w:val="00FC07B0"/>
    <w:rsid w:val="00FC1A81"/>
    <w:rsid w:val="00FC4C3D"/>
    <w:rsid w:val="00FC6179"/>
    <w:rsid w:val="00FC762C"/>
    <w:rsid w:val="00FD16DE"/>
    <w:rsid w:val="00FD1ACB"/>
    <w:rsid w:val="00FD360A"/>
    <w:rsid w:val="00FD36AF"/>
    <w:rsid w:val="00FD63B1"/>
    <w:rsid w:val="00FE0C50"/>
    <w:rsid w:val="00FE14F3"/>
    <w:rsid w:val="00FE1FA5"/>
    <w:rsid w:val="00FE20F3"/>
    <w:rsid w:val="00FE39C4"/>
    <w:rsid w:val="00FE3EB8"/>
    <w:rsid w:val="00FF2A79"/>
    <w:rsid w:val="00FF6040"/>
    <w:rsid w:val="00FF7A19"/>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992D9"/>
  <w15:docId w15:val="{16AFFFCB-0BD4-4508-9255-231441E0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BE"/>
    <w:rPr>
      <w:rFonts w:ascii="Calibri" w:eastAsia="Calibri" w:hAnsi="Calibri" w:cs="Times New Roman"/>
    </w:rPr>
  </w:style>
  <w:style w:type="paragraph" w:styleId="Heading1">
    <w:name w:val="heading 1"/>
    <w:basedOn w:val="Normal"/>
    <w:next w:val="Normal"/>
    <w:link w:val="Heading1Char"/>
    <w:uiPriority w:val="9"/>
    <w:qFormat/>
    <w:rsid w:val="006F3E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336ABE"/>
    <w:pPr>
      <w:keepNext/>
      <w:spacing w:after="0" w:line="360" w:lineRule="auto"/>
      <w:jc w:val="center"/>
      <w:outlineLvl w:val="1"/>
    </w:pPr>
    <w:rPr>
      <w:rFonts w:ascii="Times New Roman" w:eastAsia="Times New Roman" w:hAnsi="Times New Roman"/>
      <w:b/>
      <w:caps/>
      <w:sz w:val="24"/>
      <w:szCs w:val="24"/>
      <w:lang w:val="en-GB" w:eastAsia="lv-LV"/>
    </w:rPr>
  </w:style>
  <w:style w:type="paragraph" w:styleId="Heading3">
    <w:name w:val="heading 3"/>
    <w:basedOn w:val="Normal"/>
    <w:next w:val="Normal"/>
    <w:link w:val="Heading3Char"/>
    <w:uiPriority w:val="9"/>
    <w:unhideWhenUsed/>
    <w:qFormat/>
    <w:rsid w:val="001830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36ABE"/>
    <w:rPr>
      <w:rFonts w:ascii="Times New Roman" w:eastAsia="Times New Roman" w:hAnsi="Times New Roman" w:cs="Times New Roman"/>
      <w:b/>
      <w:caps/>
      <w:sz w:val="24"/>
      <w:szCs w:val="24"/>
      <w:lang w:val="en-GB" w:eastAsia="lv-LV"/>
    </w:rPr>
  </w:style>
  <w:style w:type="paragraph" w:styleId="ListParagraph">
    <w:name w:val="List Paragraph"/>
    <w:aliases w:val="List Paragraph (numbered (a)),References,WB List Paragraph,Dot pt,F5 List Paragraph,List Paragraph1,No Spacing1,List Paragraph Char Char Char,Indicator Text,Colorful List - Accent 11,Numbered Para 1,Bullet 1,Bullet Points,MAIN CONTENT,L"/>
    <w:basedOn w:val="Normal"/>
    <w:link w:val="ListParagraphChar"/>
    <w:uiPriority w:val="34"/>
    <w:qFormat/>
    <w:rsid w:val="00336ABE"/>
    <w:pPr>
      <w:ind w:left="720"/>
      <w:contextualSpacing/>
    </w:pPr>
  </w:style>
  <w:style w:type="character" w:customStyle="1" w:styleId="ListParagraphChar">
    <w:name w:val="List Paragraph Char"/>
    <w:aliases w:val="List Paragraph (numbered (a)) Char,References Char,WB List Paragraph Char,Dot pt Char,F5 List Paragraph Char,List Paragraph1 Char,No Spacing1 Char,List Paragraph Char Char Char Char,Indicator Text Char,Colorful List - Accent 11 Char"/>
    <w:basedOn w:val="DefaultParagraphFont"/>
    <w:link w:val="ListParagraph"/>
    <w:uiPriority w:val="34"/>
    <w:qFormat/>
    <w:locked/>
    <w:rsid w:val="00336ABE"/>
    <w:rPr>
      <w:rFonts w:ascii="Calibri" w:eastAsia="Calibri" w:hAnsi="Calibri" w:cs="Times New Roman"/>
    </w:rPr>
  </w:style>
  <w:style w:type="character" w:styleId="CommentReference">
    <w:name w:val="annotation reference"/>
    <w:uiPriority w:val="99"/>
    <w:semiHidden/>
    <w:unhideWhenUsed/>
    <w:rsid w:val="00D83798"/>
    <w:rPr>
      <w:sz w:val="16"/>
      <w:szCs w:val="16"/>
    </w:rPr>
  </w:style>
  <w:style w:type="paragraph" w:styleId="CommentText">
    <w:name w:val="annotation text"/>
    <w:basedOn w:val="Normal"/>
    <w:link w:val="CommentTextChar"/>
    <w:uiPriority w:val="99"/>
    <w:unhideWhenUsed/>
    <w:rsid w:val="00D83798"/>
    <w:rPr>
      <w:sz w:val="20"/>
      <w:szCs w:val="20"/>
    </w:rPr>
  </w:style>
  <w:style w:type="character" w:customStyle="1" w:styleId="CommentTextChar">
    <w:name w:val="Comment Text Char"/>
    <w:basedOn w:val="DefaultParagraphFont"/>
    <w:link w:val="CommentText"/>
    <w:uiPriority w:val="99"/>
    <w:rsid w:val="00D8379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83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798"/>
    <w:rPr>
      <w:rFonts w:ascii="Tahoma" w:eastAsia="Calibri" w:hAnsi="Tahoma" w:cs="Tahoma"/>
      <w:sz w:val="16"/>
      <w:szCs w:val="16"/>
    </w:rPr>
  </w:style>
  <w:style w:type="character" w:styleId="Strong">
    <w:name w:val="Strong"/>
    <w:basedOn w:val="DefaultParagraphFont"/>
    <w:uiPriority w:val="22"/>
    <w:qFormat/>
    <w:rsid w:val="00D83798"/>
    <w:rPr>
      <w:rFonts w:cs="Times New Roman"/>
      <w:b/>
    </w:rPr>
  </w:style>
  <w:style w:type="paragraph" w:styleId="CommentSubject">
    <w:name w:val="annotation subject"/>
    <w:basedOn w:val="CommentText"/>
    <w:next w:val="CommentText"/>
    <w:link w:val="CommentSubjectChar"/>
    <w:uiPriority w:val="99"/>
    <w:semiHidden/>
    <w:unhideWhenUsed/>
    <w:rsid w:val="002B4371"/>
    <w:pPr>
      <w:spacing w:line="240" w:lineRule="auto"/>
    </w:pPr>
    <w:rPr>
      <w:b/>
      <w:bCs/>
    </w:rPr>
  </w:style>
  <w:style w:type="character" w:customStyle="1" w:styleId="CommentSubjectChar">
    <w:name w:val="Comment Subject Char"/>
    <w:basedOn w:val="CommentTextChar"/>
    <w:link w:val="CommentSubject"/>
    <w:uiPriority w:val="99"/>
    <w:semiHidden/>
    <w:rsid w:val="002B4371"/>
    <w:rPr>
      <w:rFonts w:ascii="Calibri" w:eastAsia="Calibri" w:hAnsi="Calibri" w:cs="Times New Roman"/>
      <w:b/>
      <w:bCs/>
      <w:sz w:val="20"/>
      <w:szCs w:val="20"/>
    </w:rPr>
  </w:style>
  <w:style w:type="paragraph" w:styleId="NoSpacing">
    <w:name w:val="No Spacing"/>
    <w:uiPriority w:val="1"/>
    <w:qFormat/>
    <w:rsid w:val="00B174C2"/>
    <w:pPr>
      <w:spacing w:after="0" w:line="240" w:lineRule="auto"/>
    </w:pPr>
    <w:rPr>
      <w:lang w:val="en-GB"/>
    </w:rPr>
  </w:style>
  <w:style w:type="paragraph" w:styleId="Header">
    <w:name w:val="header"/>
    <w:basedOn w:val="Normal"/>
    <w:link w:val="HeaderChar"/>
    <w:uiPriority w:val="99"/>
    <w:unhideWhenUsed/>
    <w:rsid w:val="009C02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022D"/>
    <w:rPr>
      <w:rFonts w:ascii="Calibri" w:eastAsia="Calibri" w:hAnsi="Calibri" w:cs="Times New Roman"/>
    </w:rPr>
  </w:style>
  <w:style w:type="paragraph" w:styleId="Footer">
    <w:name w:val="footer"/>
    <w:basedOn w:val="Normal"/>
    <w:link w:val="FooterChar"/>
    <w:uiPriority w:val="99"/>
    <w:unhideWhenUsed/>
    <w:rsid w:val="009C02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022D"/>
    <w:rPr>
      <w:rFonts w:ascii="Calibri" w:eastAsia="Calibri" w:hAnsi="Calibri" w:cs="Times New Roman"/>
    </w:rPr>
  </w:style>
  <w:style w:type="character" w:customStyle="1" w:styleId="tlid-translation">
    <w:name w:val="tlid-translation"/>
    <w:rsid w:val="007F41AB"/>
  </w:style>
  <w:style w:type="paragraph" w:customStyle="1" w:styleId="xmsonormal">
    <w:name w:val="x_msonormal"/>
    <w:basedOn w:val="Normal"/>
    <w:rsid w:val="000822D7"/>
    <w:pPr>
      <w:spacing w:after="160" w:line="252" w:lineRule="auto"/>
    </w:pPr>
    <w:rPr>
      <w:rFonts w:eastAsiaTheme="minorHAnsi" w:cs="Calibri"/>
      <w:lang w:eastAsia="lv-LV"/>
    </w:rPr>
  </w:style>
  <w:style w:type="paragraph" w:styleId="NormalWeb">
    <w:name w:val="Normal (Web)"/>
    <w:basedOn w:val="Normal"/>
    <w:uiPriority w:val="99"/>
    <w:semiHidden/>
    <w:unhideWhenUsed/>
    <w:rsid w:val="00892182"/>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null1">
    <w:name w:val="null1"/>
    <w:basedOn w:val="DefaultParagraphFont"/>
    <w:rsid w:val="00892182"/>
  </w:style>
  <w:style w:type="character" w:styleId="Hyperlink">
    <w:name w:val="Hyperlink"/>
    <w:basedOn w:val="DefaultParagraphFont"/>
    <w:uiPriority w:val="99"/>
    <w:unhideWhenUsed/>
    <w:rsid w:val="00A91339"/>
    <w:rPr>
      <w:color w:val="0000FF"/>
      <w:u w:val="single"/>
    </w:rPr>
  </w:style>
  <w:style w:type="character" w:styleId="Emphasis">
    <w:name w:val="Emphasis"/>
    <w:basedOn w:val="DefaultParagraphFont"/>
    <w:uiPriority w:val="20"/>
    <w:qFormat/>
    <w:rsid w:val="00A91339"/>
    <w:rPr>
      <w:i/>
      <w:iCs/>
    </w:rPr>
  </w:style>
  <w:style w:type="character" w:customStyle="1" w:styleId="Heading1Char">
    <w:name w:val="Heading 1 Char"/>
    <w:basedOn w:val="DefaultParagraphFont"/>
    <w:link w:val="Heading1"/>
    <w:uiPriority w:val="9"/>
    <w:rsid w:val="006F3E0E"/>
    <w:rPr>
      <w:rFonts w:asciiTheme="majorHAnsi" w:eastAsiaTheme="majorEastAsia" w:hAnsiTheme="majorHAnsi" w:cstheme="majorBidi"/>
      <w:color w:val="365F91" w:themeColor="accent1" w:themeShade="BF"/>
      <w:sz w:val="32"/>
      <w:szCs w:val="32"/>
    </w:rPr>
  </w:style>
  <w:style w:type="paragraph" w:customStyle="1" w:styleId="null">
    <w:name w:val="null"/>
    <w:basedOn w:val="Normal"/>
    <w:rsid w:val="00C66280"/>
    <w:pPr>
      <w:spacing w:before="100" w:beforeAutospacing="1" w:after="100" w:afterAutospacing="1" w:line="240" w:lineRule="auto"/>
    </w:pPr>
    <w:rPr>
      <w:rFonts w:ascii="Times New Roman" w:eastAsiaTheme="minorHAnsi" w:hAnsi="Times New Roman"/>
      <w:sz w:val="24"/>
      <w:szCs w:val="24"/>
      <w:lang w:val="et-EE" w:eastAsia="et-EE"/>
    </w:rPr>
  </w:style>
  <w:style w:type="paragraph" w:styleId="Revision">
    <w:name w:val="Revision"/>
    <w:hidden/>
    <w:uiPriority w:val="99"/>
    <w:semiHidden/>
    <w:rsid w:val="00C725C7"/>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18300B"/>
    <w:rPr>
      <w:rFonts w:asciiTheme="majorHAnsi" w:eastAsiaTheme="majorEastAsia" w:hAnsiTheme="majorHAnsi" w:cstheme="majorBidi"/>
      <w:color w:val="243F60" w:themeColor="accent1" w:themeShade="7F"/>
      <w:sz w:val="24"/>
      <w:szCs w:val="24"/>
    </w:rPr>
  </w:style>
  <w:style w:type="character" w:customStyle="1" w:styleId="CommentTextChar1">
    <w:name w:val="Comment Text Char1"/>
    <w:uiPriority w:val="99"/>
    <w:semiHidden/>
    <w:rsid w:val="00730A72"/>
    <w:rPr>
      <w:rFonts w:ascii="Calibri" w:eastAsia="Calibri" w:hAnsi="Calibri"/>
      <w:lang w:val="lv-LV" w:eastAsia="ar-SA"/>
    </w:rPr>
  </w:style>
  <w:style w:type="paragraph" w:customStyle="1" w:styleId="Point123">
    <w:name w:val="Point 123"/>
    <w:basedOn w:val="Normal"/>
    <w:rsid w:val="00FE14F3"/>
    <w:pPr>
      <w:spacing w:before="120" w:after="120" w:line="360" w:lineRule="auto"/>
    </w:pPr>
    <w:rPr>
      <w:rFonts w:ascii="Times New Roman" w:eastAsiaTheme="minorHAnsi"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24156">
      <w:bodyDiv w:val="1"/>
      <w:marLeft w:val="0"/>
      <w:marRight w:val="0"/>
      <w:marTop w:val="0"/>
      <w:marBottom w:val="0"/>
      <w:divBdr>
        <w:top w:val="none" w:sz="0" w:space="0" w:color="auto"/>
        <w:left w:val="none" w:sz="0" w:space="0" w:color="auto"/>
        <w:bottom w:val="none" w:sz="0" w:space="0" w:color="auto"/>
        <w:right w:val="none" w:sz="0" w:space="0" w:color="auto"/>
      </w:divBdr>
    </w:div>
    <w:div w:id="80835667">
      <w:bodyDiv w:val="1"/>
      <w:marLeft w:val="0"/>
      <w:marRight w:val="0"/>
      <w:marTop w:val="0"/>
      <w:marBottom w:val="0"/>
      <w:divBdr>
        <w:top w:val="none" w:sz="0" w:space="0" w:color="auto"/>
        <w:left w:val="none" w:sz="0" w:space="0" w:color="auto"/>
        <w:bottom w:val="none" w:sz="0" w:space="0" w:color="auto"/>
        <w:right w:val="none" w:sz="0" w:space="0" w:color="auto"/>
      </w:divBdr>
    </w:div>
    <w:div w:id="82072436">
      <w:bodyDiv w:val="1"/>
      <w:marLeft w:val="0"/>
      <w:marRight w:val="0"/>
      <w:marTop w:val="0"/>
      <w:marBottom w:val="0"/>
      <w:divBdr>
        <w:top w:val="none" w:sz="0" w:space="0" w:color="auto"/>
        <w:left w:val="none" w:sz="0" w:space="0" w:color="auto"/>
        <w:bottom w:val="none" w:sz="0" w:space="0" w:color="auto"/>
        <w:right w:val="none" w:sz="0" w:space="0" w:color="auto"/>
      </w:divBdr>
    </w:div>
    <w:div w:id="116992477">
      <w:bodyDiv w:val="1"/>
      <w:marLeft w:val="0"/>
      <w:marRight w:val="0"/>
      <w:marTop w:val="0"/>
      <w:marBottom w:val="0"/>
      <w:divBdr>
        <w:top w:val="none" w:sz="0" w:space="0" w:color="auto"/>
        <w:left w:val="none" w:sz="0" w:space="0" w:color="auto"/>
        <w:bottom w:val="none" w:sz="0" w:space="0" w:color="auto"/>
        <w:right w:val="none" w:sz="0" w:space="0" w:color="auto"/>
      </w:divBdr>
    </w:div>
    <w:div w:id="137459215">
      <w:bodyDiv w:val="1"/>
      <w:marLeft w:val="0"/>
      <w:marRight w:val="0"/>
      <w:marTop w:val="0"/>
      <w:marBottom w:val="0"/>
      <w:divBdr>
        <w:top w:val="none" w:sz="0" w:space="0" w:color="auto"/>
        <w:left w:val="none" w:sz="0" w:space="0" w:color="auto"/>
        <w:bottom w:val="none" w:sz="0" w:space="0" w:color="auto"/>
        <w:right w:val="none" w:sz="0" w:space="0" w:color="auto"/>
      </w:divBdr>
    </w:div>
    <w:div w:id="138039161">
      <w:bodyDiv w:val="1"/>
      <w:marLeft w:val="0"/>
      <w:marRight w:val="0"/>
      <w:marTop w:val="0"/>
      <w:marBottom w:val="0"/>
      <w:divBdr>
        <w:top w:val="none" w:sz="0" w:space="0" w:color="auto"/>
        <w:left w:val="none" w:sz="0" w:space="0" w:color="auto"/>
        <w:bottom w:val="none" w:sz="0" w:space="0" w:color="auto"/>
        <w:right w:val="none" w:sz="0" w:space="0" w:color="auto"/>
      </w:divBdr>
    </w:div>
    <w:div w:id="139420413">
      <w:bodyDiv w:val="1"/>
      <w:marLeft w:val="0"/>
      <w:marRight w:val="0"/>
      <w:marTop w:val="0"/>
      <w:marBottom w:val="0"/>
      <w:divBdr>
        <w:top w:val="none" w:sz="0" w:space="0" w:color="auto"/>
        <w:left w:val="none" w:sz="0" w:space="0" w:color="auto"/>
        <w:bottom w:val="none" w:sz="0" w:space="0" w:color="auto"/>
        <w:right w:val="none" w:sz="0" w:space="0" w:color="auto"/>
      </w:divBdr>
    </w:div>
    <w:div w:id="148519104">
      <w:bodyDiv w:val="1"/>
      <w:marLeft w:val="0"/>
      <w:marRight w:val="0"/>
      <w:marTop w:val="0"/>
      <w:marBottom w:val="0"/>
      <w:divBdr>
        <w:top w:val="none" w:sz="0" w:space="0" w:color="auto"/>
        <w:left w:val="none" w:sz="0" w:space="0" w:color="auto"/>
        <w:bottom w:val="none" w:sz="0" w:space="0" w:color="auto"/>
        <w:right w:val="none" w:sz="0" w:space="0" w:color="auto"/>
      </w:divBdr>
    </w:div>
    <w:div w:id="172190851">
      <w:bodyDiv w:val="1"/>
      <w:marLeft w:val="0"/>
      <w:marRight w:val="0"/>
      <w:marTop w:val="0"/>
      <w:marBottom w:val="0"/>
      <w:divBdr>
        <w:top w:val="none" w:sz="0" w:space="0" w:color="auto"/>
        <w:left w:val="none" w:sz="0" w:space="0" w:color="auto"/>
        <w:bottom w:val="none" w:sz="0" w:space="0" w:color="auto"/>
        <w:right w:val="none" w:sz="0" w:space="0" w:color="auto"/>
      </w:divBdr>
    </w:div>
    <w:div w:id="239677520">
      <w:bodyDiv w:val="1"/>
      <w:marLeft w:val="0"/>
      <w:marRight w:val="0"/>
      <w:marTop w:val="0"/>
      <w:marBottom w:val="0"/>
      <w:divBdr>
        <w:top w:val="none" w:sz="0" w:space="0" w:color="auto"/>
        <w:left w:val="none" w:sz="0" w:space="0" w:color="auto"/>
        <w:bottom w:val="none" w:sz="0" w:space="0" w:color="auto"/>
        <w:right w:val="none" w:sz="0" w:space="0" w:color="auto"/>
      </w:divBdr>
    </w:div>
    <w:div w:id="255478246">
      <w:bodyDiv w:val="1"/>
      <w:marLeft w:val="0"/>
      <w:marRight w:val="0"/>
      <w:marTop w:val="0"/>
      <w:marBottom w:val="0"/>
      <w:divBdr>
        <w:top w:val="none" w:sz="0" w:space="0" w:color="auto"/>
        <w:left w:val="none" w:sz="0" w:space="0" w:color="auto"/>
        <w:bottom w:val="none" w:sz="0" w:space="0" w:color="auto"/>
        <w:right w:val="none" w:sz="0" w:space="0" w:color="auto"/>
      </w:divBdr>
    </w:div>
    <w:div w:id="425468643">
      <w:bodyDiv w:val="1"/>
      <w:marLeft w:val="0"/>
      <w:marRight w:val="0"/>
      <w:marTop w:val="0"/>
      <w:marBottom w:val="0"/>
      <w:divBdr>
        <w:top w:val="none" w:sz="0" w:space="0" w:color="auto"/>
        <w:left w:val="none" w:sz="0" w:space="0" w:color="auto"/>
        <w:bottom w:val="none" w:sz="0" w:space="0" w:color="auto"/>
        <w:right w:val="none" w:sz="0" w:space="0" w:color="auto"/>
      </w:divBdr>
    </w:div>
    <w:div w:id="432211571">
      <w:bodyDiv w:val="1"/>
      <w:marLeft w:val="0"/>
      <w:marRight w:val="0"/>
      <w:marTop w:val="0"/>
      <w:marBottom w:val="0"/>
      <w:divBdr>
        <w:top w:val="none" w:sz="0" w:space="0" w:color="auto"/>
        <w:left w:val="none" w:sz="0" w:space="0" w:color="auto"/>
        <w:bottom w:val="none" w:sz="0" w:space="0" w:color="auto"/>
        <w:right w:val="none" w:sz="0" w:space="0" w:color="auto"/>
      </w:divBdr>
    </w:div>
    <w:div w:id="499079365">
      <w:bodyDiv w:val="1"/>
      <w:marLeft w:val="0"/>
      <w:marRight w:val="0"/>
      <w:marTop w:val="0"/>
      <w:marBottom w:val="0"/>
      <w:divBdr>
        <w:top w:val="none" w:sz="0" w:space="0" w:color="auto"/>
        <w:left w:val="none" w:sz="0" w:space="0" w:color="auto"/>
        <w:bottom w:val="none" w:sz="0" w:space="0" w:color="auto"/>
        <w:right w:val="none" w:sz="0" w:space="0" w:color="auto"/>
      </w:divBdr>
    </w:div>
    <w:div w:id="551968381">
      <w:bodyDiv w:val="1"/>
      <w:marLeft w:val="0"/>
      <w:marRight w:val="0"/>
      <w:marTop w:val="0"/>
      <w:marBottom w:val="0"/>
      <w:divBdr>
        <w:top w:val="none" w:sz="0" w:space="0" w:color="auto"/>
        <w:left w:val="none" w:sz="0" w:space="0" w:color="auto"/>
        <w:bottom w:val="none" w:sz="0" w:space="0" w:color="auto"/>
        <w:right w:val="none" w:sz="0" w:space="0" w:color="auto"/>
      </w:divBdr>
    </w:div>
    <w:div w:id="561019772">
      <w:bodyDiv w:val="1"/>
      <w:marLeft w:val="0"/>
      <w:marRight w:val="0"/>
      <w:marTop w:val="0"/>
      <w:marBottom w:val="0"/>
      <w:divBdr>
        <w:top w:val="none" w:sz="0" w:space="0" w:color="auto"/>
        <w:left w:val="none" w:sz="0" w:space="0" w:color="auto"/>
        <w:bottom w:val="none" w:sz="0" w:space="0" w:color="auto"/>
        <w:right w:val="none" w:sz="0" w:space="0" w:color="auto"/>
      </w:divBdr>
    </w:div>
    <w:div w:id="585458059">
      <w:bodyDiv w:val="1"/>
      <w:marLeft w:val="0"/>
      <w:marRight w:val="0"/>
      <w:marTop w:val="0"/>
      <w:marBottom w:val="0"/>
      <w:divBdr>
        <w:top w:val="none" w:sz="0" w:space="0" w:color="auto"/>
        <w:left w:val="none" w:sz="0" w:space="0" w:color="auto"/>
        <w:bottom w:val="none" w:sz="0" w:space="0" w:color="auto"/>
        <w:right w:val="none" w:sz="0" w:space="0" w:color="auto"/>
      </w:divBdr>
    </w:div>
    <w:div w:id="603533692">
      <w:bodyDiv w:val="1"/>
      <w:marLeft w:val="0"/>
      <w:marRight w:val="0"/>
      <w:marTop w:val="0"/>
      <w:marBottom w:val="0"/>
      <w:divBdr>
        <w:top w:val="none" w:sz="0" w:space="0" w:color="auto"/>
        <w:left w:val="none" w:sz="0" w:space="0" w:color="auto"/>
        <w:bottom w:val="none" w:sz="0" w:space="0" w:color="auto"/>
        <w:right w:val="none" w:sz="0" w:space="0" w:color="auto"/>
      </w:divBdr>
    </w:div>
    <w:div w:id="637222259">
      <w:bodyDiv w:val="1"/>
      <w:marLeft w:val="0"/>
      <w:marRight w:val="0"/>
      <w:marTop w:val="0"/>
      <w:marBottom w:val="0"/>
      <w:divBdr>
        <w:top w:val="none" w:sz="0" w:space="0" w:color="auto"/>
        <w:left w:val="none" w:sz="0" w:space="0" w:color="auto"/>
        <w:bottom w:val="none" w:sz="0" w:space="0" w:color="auto"/>
        <w:right w:val="none" w:sz="0" w:space="0" w:color="auto"/>
      </w:divBdr>
    </w:div>
    <w:div w:id="656032696">
      <w:bodyDiv w:val="1"/>
      <w:marLeft w:val="0"/>
      <w:marRight w:val="0"/>
      <w:marTop w:val="0"/>
      <w:marBottom w:val="0"/>
      <w:divBdr>
        <w:top w:val="none" w:sz="0" w:space="0" w:color="auto"/>
        <w:left w:val="none" w:sz="0" w:space="0" w:color="auto"/>
        <w:bottom w:val="none" w:sz="0" w:space="0" w:color="auto"/>
        <w:right w:val="none" w:sz="0" w:space="0" w:color="auto"/>
      </w:divBdr>
    </w:div>
    <w:div w:id="755631206">
      <w:bodyDiv w:val="1"/>
      <w:marLeft w:val="0"/>
      <w:marRight w:val="0"/>
      <w:marTop w:val="0"/>
      <w:marBottom w:val="0"/>
      <w:divBdr>
        <w:top w:val="none" w:sz="0" w:space="0" w:color="auto"/>
        <w:left w:val="none" w:sz="0" w:space="0" w:color="auto"/>
        <w:bottom w:val="none" w:sz="0" w:space="0" w:color="auto"/>
        <w:right w:val="none" w:sz="0" w:space="0" w:color="auto"/>
      </w:divBdr>
    </w:div>
    <w:div w:id="800920004">
      <w:bodyDiv w:val="1"/>
      <w:marLeft w:val="0"/>
      <w:marRight w:val="0"/>
      <w:marTop w:val="0"/>
      <w:marBottom w:val="0"/>
      <w:divBdr>
        <w:top w:val="none" w:sz="0" w:space="0" w:color="auto"/>
        <w:left w:val="none" w:sz="0" w:space="0" w:color="auto"/>
        <w:bottom w:val="none" w:sz="0" w:space="0" w:color="auto"/>
        <w:right w:val="none" w:sz="0" w:space="0" w:color="auto"/>
      </w:divBdr>
    </w:div>
    <w:div w:id="803036591">
      <w:bodyDiv w:val="1"/>
      <w:marLeft w:val="0"/>
      <w:marRight w:val="0"/>
      <w:marTop w:val="0"/>
      <w:marBottom w:val="0"/>
      <w:divBdr>
        <w:top w:val="none" w:sz="0" w:space="0" w:color="auto"/>
        <w:left w:val="none" w:sz="0" w:space="0" w:color="auto"/>
        <w:bottom w:val="none" w:sz="0" w:space="0" w:color="auto"/>
        <w:right w:val="none" w:sz="0" w:space="0" w:color="auto"/>
      </w:divBdr>
    </w:div>
    <w:div w:id="803427529">
      <w:bodyDiv w:val="1"/>
      <w:marLeft w:val="0"/>
      <w:marRight w:val="0"/>
      <w:marTop w:val="0"/>
      <w:marBottom w:val="0"/>
      <w:divBdr>
        <w:top w:val="none" w:sz="0" w:space="0" w:color="auto"/>
        <w:left w:val="none" w:sz="0" w:space="0" w:color="auto"/>
        <w:bottom w:val="none" w:sz="0" w:space="0" w:color="auto"/>
        <w:right w:val="none" w:sz="0" w:space="0" w:color="auto"/>
      </w:divBdr>
    </w:div>
    <w:div w:id="871575717">
      <w:bodyDiv w:val="1"/>
      <w:marLeft w:val="0"/>
      <w:marRight w:val="0"/>
      <w:marTop w:val="0"/>
      <w:marBottom w:val="0"/>
      <w:divBdr>
        <w:top w:val="none" w:sz="0" w:space="0" w:color="auto"/>
        <w:left w:val="none" w:sz="0" w:space="0" w:color="auto"/>
        <w:bottom w:val="none" w:sz="0" w:space="0" w:color="auto"/>
        <w:right w:val="none" w:sz="0" w:space="0" w:color="auto"/>
      </w:divBdr>
    </w:div>
    <w:div w:id="883446666">
      <w:bodyDiv w:val="1"/>
      <w:marLeft w:val="0"/>
      <w:marRight w:val="0"/>
      <w:marTop w:val="0"/>
      <w:marBottom w:val="0"/>
      <w:divBdr>
        <w:top w:val="none" w:sz="0" w:space="0" w:color="auto"/>
        <w:left w:val="none" w:sz="0" w:space="0" w:color="auto"/>
        <w:bottom w:val="none" w:sz="0" w:space="0" w:color="auto"/>
        <w:right w:val="none" w:sz="0" w:space="0" w:color="auto"/>
      </w:divBdr>
    </w:div>
    <w:div w:id="927232652">
      <w:bodyDiv w:val="1"/>
      <w:marLeft w:val="0"/>
      <w:marRight w:val="0"/>
      <w:marTop w:val="0"/>
      <w:marBottom w:val="0"/>
      <w:divBdr>
        <w:top w:val="none" w:sz="0" w:space="0" w:color="auto"/>
        <w:left w:val="none" w:sz="0" w:space="0" w:color="auto"/>
        <w:bottom w:val="none" w:sz="0" w:space="0" w:color="auto"/>
        <w:right w:val="none" w:sz="0" w:space="0" w:color="auto"/>
      </w:divBdr>
    </w:div>
    <w:div w:id="944926942">
      <w:bodyDiv w:val="1"/>
      <w:marLeft w:val="0"/>
      <w:marRight w:val="0"/>
      <w:marTop w:val="0"/>
      <w:marBottom w:val="0"/>
      <w:divBdr>
        <w:top w:val="none" w:sz="0" w:space="0" w:color="auto"/>
        <w:left w:val="none" w:sz="0" w:space="0" w:color="auto"/>
        <w:bottom w:val="none" w:sz="0" w:space="0" w:color="auto"/>
        <w:right w:val="none" w:sz="0" w:space="0" w:color="auto"/>
      </w:divBdr>
    </w:div>
    <w:div w:id="945579729">
      <w:bodyDiv w:val="1"/>
      <w:marLeft w:val="0"/>
      <w:marRight w:val="0"/>
      <w:marTop w:val="0"/>
      <w:marBottom w:val="0"/>
      <w:divBdr>
        <w:top w:val="none" w:sz="0" w:space="0" w:color="auto"/>
        <w:left w:val="none" w:sz="0" w:space="0" w:color="auto"/>
        <w:bottom w:val="none" w:sz="0" w:space="0" w:color="auto"/>
        <w:right w:val="none" w:sz="0" w:space="0" w:color="auto"/>
      </w:divBdr>
      <w:divsChild>
        <w:div w:id="690765223">
          <w:marLeft w:val="0"/>
          <w:marRight w:val="0"/>
          <w:marTop w:val="0"/>
          <w:marBottom w:val="0"/>
          <w:divBdr>
            <w:top w:val="none" w:sz="0" w:space="0" w:color="auto"/>
            <w:left w:val="none" w:sz="0" w:space="0" w:color="auto"/>
            <w:bottom w:val="none" w:sz="0" w:space="0" w:color="auto"/>
            <w:right w:val="none" w:sz="0" w:space="0" w:color="auto"/>
          </w:divBdr>
          <w:divsChild>
            <w:div w:id="1040977139">
              <w:marLeft w:val="0"/>
              <w:marRight w:val="0"/>
              <w:marTop w:val="0"/>
              <w:marBottom w:val="0"/>
              <w:divBdr>
                <w:top w:val="none" w:sz="0" w:space="0" w:color="auto"/>
                <w:left w:val="none" w:sz="0" w:space="0" w:color="auto"/>
                <w:bottom w:val="none" w:sz="0" w:space="0" w:color="auto"/>
                <w:right w:val="none" w:sz="0" w:space="0" w:color="auto"/>
              </w:divBdr>
            </w:div>
            <w:div w:id="11565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69054">
      <w:bodyDiv w:val="1"/>
      <w:marLeft w:val="0"/>
      <w:marRight w:val="0"/>
      <w:marTop w:val="0"/>
      <w:marBottom w:val="0"/>
      <w:divBdr>
        <w:top w:val="none" w:sz="0" w:space="0" w:color="auto"/>
        <w:left w:val="none" w:sz="0" w:space="0" w:color="auto"/>
        <w:bottom w:val="none" w:sz="0" w:space="0" w:color="auto"/>
        <w:right w:val="none" w:sz="0" w:space="0" w:color="auto"/>
      </w:divBdr>
    </w:div>
    <w:div w:id="990714880">
      <w:bodyDiv w:val="1"/>
      <w:marLeft w:val="0"/>
      <w:marRight w:val="0"/>
      <w:marTop w:val="0"/>
      <w:marBottom w:val="0"/>
      <w:divBdr>
        <w:top w:val="none" w:sz="0" w:space="0" w:color="auto"/>
        <w:left w:val="none" w:sz="0" w:space="0" w:color="auto"/>
        <w:bottom w:val="none" w:sz="0" w:space="0" w:color="auto"/>
        <w:right w:val="none" w:sz="0" w:space="0" w:color="auto"/>
      </w:divBdr>
    </w:div>
    <w:div w:id="1002397604">
      <w:bodyDiv w:val="1"/>
      <w:marLeft w:val="0"/>
      <w:marRight w:val="0"/>
      <w:marTop w:val="0"/>
      <w:marBottom w:val="0"/>
      <w:divBdr>
        <w:top w:val="none" w:sz="0" w:space="0" w:color="auto"/>
        <w:left w:val="none" w:sz="0" w:space="0" w:color="auto"/>
        <w:bottom w:val="none" w:sz="0" w:space="0" w:color="auto"/>
        <w:right w:val="none" w:sz="0" w:space="0" w:color="auto"/>
      </w:divBdr>
    </w:div>
    <w:div w:id="1056002760">
      <w:bodyDiv w:val="1"/>
      <w:marLeft w:val="0"/>
      <w:marRight w:val="0"/>
      <w:marTop w:val="0"/>
      <w:marBottom w:val="0"/>
      <w:divBdr>
        <w:top w:val="none" w:sz="0" w:space="0" w:color="auto"/>
        <w:left w:val="none" w:sz="0" w:space="0" w:color="auto"/>
        <w:bottom w:val="none" w:sz="0" w:space="0" w:color="auto"/>
        <w:right w:val="none" w:sz="0" w:space="0" w:color="auto"/>
      </w:divBdr>
    </w:div>
    <w:div w:id="1072198503">
      <w:bodyDiv w:val="1"/>
      <w:marLeft w:val="0"/>
      <w:marRight w:val="0"/>
      <w:marTop w:val="0"/>
      <w:marBottom w:val="0"/>
      <w:divBdr>
        <w:top w:val="none" w:sz="0" w:space="0" w:color="auto"/>
        <w:left w:val="none" w:sz="0" w:space="0" w:color="auto"/>
        <w:bottom w:val="none" w:sz="0" w:space="0" w:color="auto"/>
        <w:right w:val="none" w:sz="0" w:space="0" w:color="auto"/>
      </w:divBdr>
    </w:div>
    <w:div w:id="1088308328">
      <w:bodyDiv w:val="1"/>
      <w:marLeft w:val="0"/>
      <w:marRight w:val="0"/>
      <w:marTop w:val="0"/>
      <w:marBottom w:val="0"/>
      <w:divBdr>
        <w:top w:val="none" w:sz="0" w:space="0" w:color="auto"/>
        <w:left w:val="none" w:sz="0" w:space="0" w:color="auto"/>
        <w:bottom w:val="none" w:sz="0" w:space="0" w:color="auto"/>
        <w:right w:val="none" w:sz="0" w:space="0" w:color="auto"/>
      </w:divBdr>
    </w:div>
    <w:div w:id="1099443657">
      <w:bodyDiv w:val="1"/>
      <w:marLeft w:val="0"/>
      <w:marRight w:val="0"/>
      <w:marTop w:val="0"/>
      <w:marBottom w:val="0"/>
      <w:divBdr>
        <w:top w:val="none" w:sz="0" w:space="0" w:color="auto"/>
        <w:left w:val="none" w:sz="0" w:space="0" w:color="auto"/>
        <w:bottom w:val="none" w:sz="0" w:space="0" w:color="auto"/>
        <w:right w:val="none" w:sz="0" w:space="0" w:color="auto"/>
      </w:divBdr>
    </w:div>
    <w:div w:id="1115638979">
      <w:bodyDiv w:val="1"/>
      <w:marLeft w:val="0"/>
      <w:marRight w:val="0"/>
      <w:marTop w:val="0"/>
      <w:marBottom w:val="0"/>
      <w:divBdr>
        <w:top w:val="none" w:sz="0" w:space="0" w:color="auto"/>
        <w:left w:val="none" w:sz="0" w:space="0" w:color="auto"/>
        <w:bottom w:val="none" w:sz="0" w:space="0" w:color="auto"/>
        <w:right w:val="none" w:sz="0" w:space="0" w:color="auto"/>
      </w:divBdr>
    </w:div>
    <w:div w:id="1171412818">
      <w:bodyDiv w:val="1"/>
      <w:marLeft w:val="0"/>
      <w:marRight w:val="0"/>
      <w:marTop w:val="0"/>
      <w:marBottom w:val="0"/>
      <w:divBdr>
        <w:top w:val="none" w:sz="0" w:space="0" w:color="auto"/>
        <w:left w:val="none" w:sz="0" w:space="0" w:color="auto"/>
        <w:bottom w:val="none" w:sz="0" w:space="0" w:color="auto"/>
        <w:right w:val="none" w:sz="0" w:space="0" w:color="auto"/>
      </w:divBdr>
    </w:div>
    <w:div w:id="1189564894">
      <w:bodyDiv w:val="1"/>
      <w:marLeft w:val="0"/>
      <w:marRight w:val="0"/>
      <w:marTop w:val="0"/>
      <w:marBottom w:val="0"/>
      <w:divBdr>
        <w:top w:val="none" w:sz="0" w:space="0" w:color="auto"/>
        <w:left w:val="none" w:sz="0" w:space="0" w:color="auto"/>
        <w:bottom w:val="none" w:sz="0" w:space="0" w:color="auto"/>
        <w:right w:val="none" w:sz="0" w:space="0" w:color="auto"/>
      </w:divBdr>
    </w:div>
    <w:div w:id="1195466379">
      <w:bodyDiv w:val="1"/>
      <w:marLeft w:val="0"/>
      <w:marRight w:val="0"/>
      <w:marTop w:val="0"/>
      <w:marBottom w:val="0"/>
      <w:divBdr>
        <w:top w:val="none" w:sz="0" w:space="0" w:color="auto"/>
        <w:left w:val="none" w:sz="0" w:space="0" w:color="auto"/>
        <w:bottom w:val="none" w:sz="0" w:space="0" w:color="auto"/>
        <w:right w:val="none" w:sz="0" w:space="0" w:color="auto"/>
      </w:divBdr>
    </w:div>
    <w:div w:id="1208026033">
      <w:bodyDiv w:val="1"/>
      <w:marLeft w:val="0"/>
      <w:marRight w:val="0"/>
      <w:marTop w:val="0"/>
      <w:marBottom w:val="0"/>
      <w:divBdr>
        <w:top w:val="none" w:sz="0" w:space="0" w:color="auto"/>
        <w:left w:val="none" w:sz="0" w:space="0" w:color="auto"/>
        <w:bottom w:val="none" w:sz="0" w:space="0" w:color="auto"/>
        <w:right w:val="none" w:sz="0" w:space="0" w:color="auto"/>
      </w:divBdr>
    </w:div>
    <w:div w:id="1240292724">
      <w:bodyDiv w:val="1"/>
      <w:marLeft w:val="0"/>
      <w:marRight w:val="0"/>
      <w:marTop w:val="0"/>
      <w:marBottom w:val="0"/>
      <w:divBdr>
        <w:top w:val="none" w:sz="0" w:space="0" w:color="auto"/>
        <w:left w:val="none" w:sz="0" w:space="0" w:color="auto"/>
        <w:bottom w:val="none" w:sz="0" w:space="0" w:color="auto"/>
        <w:right w:val="none" w:sz="0" w:space="0" w:color="auto"/>
      </w:divBdr>
    </w:div>
    <w:div w:id="1313217097">
      <w:bodyDiv w:val="1"/>
      <w:marLeft w:val="0"/>
      <w:marRight w:val="0"/>
      <w:marTop w:val="0"/>
      <w:marBottom w:val="0"/>
      <w:divBdr>
        <w:top w:val="none" w:sz="0" w:space="0" w:color="auto"/>
        <w:left w:val="none" w:sz="0" w:space="0" w:color="auto"/>
        <w:bottom w:val="none" w:sz="0" w:space="0" w:color="auto"/>
        <w:right w:val="none" w:sz="0" w:space="0" w:color="auto"/>
      </w:divBdr>
    </w:div>
    <w:div w:id="1364742923">
      <w:bodyDiv w:val="1"/>
      <w:marLeft w:val="0"/>
      <w:marRight w:val="0"/>
      <w:marTop w:val="0"/>
      <w:marBottom w:val="0"/>
      <w:divBdr>
        <w:top w:val="none" w:sz="0" w:space="0" w:color="auto"/>
        <w:left w:val="none" w:sz="0" w:space="0" w:color="auto"/>
        <w:bottom w:val="none" w:sz="0" w:space="0" w:color="auto"/>
        <w:right w:val="none" w:sz="0" w:space="0" w:color="auto"/>
      </w:divBdr>
    </w:div>
    <w:div w:id="1414400713">
      <w:bodyDiv w:val="1"/>
      <w:marLeft w:val="0"/>
      <w:marRight w:val="0"/>
      <w:marTop w:val="0"/>
      <w:marBottom w:val="0"/>
      <w:divBdr>
        <w:top w:val="none" w:sz="0" w:space="0" w:color="auto"/>
        <w:left w:val="none" w:sz="0" w:space="0" w:color="auto"/>
        <w:bottom w:val="none" w:sz="0" w:space="0" w:color="auto"/>
        <w:right w:val="none" w:sz="0" w:space="0" w:color="auto"/>
      </w:divBdr>
    </w:div>
    <w:div w:id="1439717761">
      <w:bodyDiv w:val="1"/>
      <w:marLeft w:val="0"/>
      <w:marRight w:val="0"/>
      <w:marTop w:val="0"/>
      <w:marBottom w:val="0"/>
      <w:divBdr>
        <w:top w:val="none" w:sz="0" w:space="0" w:color="auto"/>
        <w:left w:val="none" w:sz="0" w:space="0" w:color="auto"/>
        <w:bottom w:val="none" w:sz="0" w:space="0" w:color="auto"/>
        <w:right w:val="none" w:sz="0" w:space="0" w:color="auto"/>
      </w:divBdr>
    </w:div>
    <w:div w:id="1445077245">
      <w:bodyDiv w:val="1"/>
      <w:marLeft w:val="0"/>
      <w:marRight w:val="0"/>
      <w:marTop w:val="0"/>
      <w:marBottom w:val="0"/>
      <w:divBdr>
        <w:top w:val="none" w:sz="0" w:space="0" w:color="auto"/>
        <w:left w:val="none" w:sz="0" w:space="0" w:color="auto"/>
        <w:bottom w:val="none" w:sz="0" w:space="0" w:color="auto"/>
        <w:right w:val="none" w:sz="0" w:space="0" w:color="auto"/>
      </w:divBdr>
    </w:div>
    <w:div w:id="1447625954">
      <w:bodyDiv w:val="1"/>
      <w:marLeft w:val="0"/>
      <w:marRight w:val="0"/>
      <w:marTop w:val="0"/>
      <w:marBottom w:val="0"/>
      <w:divBdr>
        <w:top w:val="none" w:sz="0" w:space="0" w:color="auto"/>
        <w:left w:val="none" w:sz="0" w:space="0" w:color="auto"/>
        <w:bottom w:val="none" w:sz="0" w:space="0" w:color="auto"/>
        <w:right w:val="none" w:sz="0" w:space="0" w:color="auto"/>
      </w:divBdr>
    </w:div>
    <w:div w:id="1450664143">
      <w:bodyDiv w:val="1"/>
      <w:marLeft w:val="0"/>
      <w:marRight w:val="0"/>
      <w:marTop w:val="0"/>
      <w:marBottom w:val="0"/>
      <w:divBdr>
        <w:top w:val="none" w:sz="0" w:space="0" w:color="auto"/>
        <w:left w:val="none" w:sz="0" w:space="0" w:color="auto"/>
        <w:bottom w:val="none" w:sz="0" w:space="0" w:color="auto"/>
        <w:right w:val="none" w:sz="0" w:space="0" w:color="auto"/>
      </w:divBdr>
    </w:div>
    <w:div w:id="1498182395">
      <w:bodyDiv w:val="1"/>
      <w:marLeft w:val="0"/>
      <w:marRight w:val="0"/>
      <w:marTop w:val="0"/>
      <w:marBottom w:val="0"/>
      <w:divBdr>
        <w:top w:val="none" w:sz="0" w:space="0" w:color="auto"/>
        <w:left w:val="none" w:sz="0" w:space="0" w:color="auto"/>
        <w:bottom w:val="none" w:sz="0" w:space="0" w:color="auto"/>
        <w:right w:val="none" w:sz="0" w:space="0" w:color="auto"/>
      </w:divBdr>
    </w:div>
    <w:div w:id="1530025034">
      <w:bodyDiv w:val="1"/>
      <w:marLeft w:val="0"/>
      <w:marRight w:val="0"/>
      <w:marTop w:val="0"/>
      <w:marBottom w:val="0"/>
      <w:divBdr>
        <w:top w:val="none" w:sz="0" w:space="0" w:color="auto"/>
        <w:left w:val="none" w:sz="0" w:space="0" w:color="auto"/>
        <w:bottom w:val="none" w:sz="0" w:space="0" w:color="auto"/>
        <w:right w:val="none" w:sz="0" w:space="0" w:color="auto"/>
      </w:divBdr>
    </w:div>
    <w:div w:id="1542328245">
      <w:bodyDiv w:val="1"/>
      <w:marLeft w:val="0"/>
      <w:marRight w:val="0"/>
      <w:marTop w:val="0"/>
      <w:marBottom w:val="0"/>
      <w:divBdr>
        <w:top w:val="none" w:sz="0" w:space="0" w:color="auto"/>
        <w:left w:val="none" w:sz="0" w:space="0" w:color="auto"/>
        <w:bottom w:val="none" w:sz="0" w:space="0" w:color="auto"/>
        <w:right w:val="none" w:sz="0" w:space="0" w:color="auto"/>
      </w:divBdr>
    </w:div>
    <w:div w:id="1546210355">
      <w:bodyDiv w:val="1"/>
      <w:marLeft w:val="0"/>
      <w:marRight w:val="0"/>
      <w:marTop w:val="0"/>
      <w:marBottom w:val="0"/>
      <w:divBdr>
        <w:top w:val="none" w:sz="0" w:space="0" w:color="auto"/>
        <w:left w:val="none" w:sz="0" w:space="0" w:color="auto"/>
        <w:bottom w:val="none" w:sz="0" w:space="0" w:color="auto"/>
        <w:right w:val="none" w:sz="0" w:space="0" w:color="auto"/>
      </w:divBdr>
    </w:div>
    <w:div w:id="1565408510">
      <w:bodyDiv w:val="1"/>
      <w:marLeft w:val="0"/>
      <w:marRight w:val="0"/>
      <w:marTop w:val="0"/>
      <w:marBottom w:val="0"/>
      <w:divBdr>
        <w:top w:val="none" w:sz="0" w:space="0" w:color="auto"/>
        <w:left w:val="none" w:sz="0" w:space="0" w:color="auto"/>
        <w:bottom w:val="none" w:sz="0" w:space="0" w:color="auto"/>
        <w:right w:val="none" w:sz="0" w:space="0" w:color="auto"/>
      </w:divBdr>
    </w:div>
    <w:div w:id="1588535629">
      <w:bodyDiv w:val="1"/>
      <w:marLeft w:val="0"/>
      <w:marRight w:val="0"/>
      <w:marTop w:val="0"/>
      <w:marBottom w:val="0"/>
      <w:divBdr>
        <w:top w:val="none" w:sz="0" w:space="0" w:color="auto"/>
        <w:left w:val="none" w:sz="0" w:space="0" w:color="auto"/>
        <w:bottom w:val="none" w:sz="0" w:space="0" w:color="auto"/>
        <w:right w:val="none" w:sz="0" w:space="0" w:color="auto"/>
      </w:divBdr>
    </w:div>
    <w:div w:id="1593054267">
      <w:bodyDiv w:val="1"/>
      <w:marLeft w:val="0"/>
      <w:marRight w:val="0"/>
      <w:marTop w:val="0"/>
      <w:marBottom w:val="0"/>
      <w:divBdr>
        <w:top w:val="none" w:sz="0" w:space="0" w:color="auto"/>
        <w:left w:val="none" w:sz="0" w:space="0" w:color="auto"/>
        <w:bottom w:val="none" w:sz="0" w:space="0" w:color="auto"/>
        <w:right w:val="none" w:sz="0" w:space="0" w:color="auto"/>
      </w:divBdr>
    </w:div>
    <w:div w:id="1616791687">
      <w:bodyDiv w:val="1"/>
      <w:marLeft w:val="0"/>
      <w:marRight w:val="0"/>
      <w:marTop w:val="0"/>
      <w:marBottom w:val="0"/>
      <w:divBdr>
        <w:top w:val="none" w:sz="0" w:space="0" w:color="auto"/>
        <w:left w:val="none" w:sz="0" w:space="0" w:color="auto"/>
        <w:bottom w:val="none" w:sz="0" w:space="0" w:color="auto"/>
        <w:right w:val="none" w:sz="0" w:space="0" w:color="auto"/>
      </w:divBdr>
    </w:div>
    <w:div w:id="1668942938">
      <w:bodyDiv w:val="1"/>
      <w:marLeft w:val="0"/>
      <w:marRight w:val="0"/>
      <w:marTop w:val="0"/>
      <w:marBottom w:val="0"/>
      <w:divBdr>
        <w:top w:val="none" w:sz="0" w:space="0" w:color="auto"/>
        <w:left w:val="none" w:sz="0" w:space="0" w:color="auto"/>
        <w:bottom w:val="none" w:sz="0" w:space="0" w:color="auto"/>
        <w:right w:val="none" w:sz="0" w:space="0" w:color="auto"/>
      </w:divBdr>
    </w:div>
    <w:div w:id="1681810934">
      <w:bodyDiv w:val="1"/>
      <w:marLeft w:val="0"/>
      <w:marRight w:val="0"/>
      <w:marTop w:val="0"/>
      <w:marBottom w:val="0"/>
      <w:divBdr>
        <w:top w:val="none" w:sz="0" w:space="0" w:color="auto"/>
        <w:left w:val="none" w:sz="0" w:space="0" w:color="auto"/>
        <w:bottom w:val="none" w:sz="0" w:space="0" w:color="auto"/>
        <w:right w:val="none" w:sz="0" w:space="0" w:color="auto"/>
      </w:divBdr>
      <w:divsChild>
        <w:div w:id="670183493">
          <w:marLeft w:val="0"/>
          <w:marRight w:val="0"/>
          <w:marTop w:val="0"/>
          <w:marBottom w:val="0"/>
          <w:divBdr>
            <w:top w:val="none" w:sz="0" w:space="0" w:color="auto"/>
            <w:left w:val="none" w:sz="0" w:space="0" w:color="auto"/>
            <w:bottom w:val="none" w:sz="0" w:space="0" w:color="auto"/>
            <w:right w:val="none" w:sz="0" w:space="0" w:color="auto"/>
          </w:divBdr>
          <w:divsChild>
            <w:div w:id="1582061915">
              <w:marLeft w:val="0"/>
              <w:marRight w:val="0"/>
              <w:marTop w:val="0"/>
              <w:marBottom w:val="0"/>
              <w:divBdr>
                <w:top w:val="none" w:sz="0" w:space="0" w:color="auto"/>
                <w:left w:val="none" w:sz="0" w:space="0" w:color="auto"/>
                <w:bottom w:val="none" w:sz="0" w:space="0" w:color="auto"/>
                <w:right w:val="none" w:sz="0" w:space="0" w:color="auto"/>
              </w:divBdr>
            </w:div>
            <w:div w:id="19770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9439">
      <w:bodyDiv w:val="1"/>
      <w:marLeft w:val="0"/>
      <w:marRight w:val="0"/>
      <w:marTop w:val="0"/>
      <w:marBottom w:val="0"/>
      <w:divBdr>
        <w:top w:val="none" w:sz="0" w:space="0" w:color="auto"/>
        <w:left w:val="none" w:sz="0" w:space="0" w:color="auto"/>
        <w:bottom w:val="none" w:sz="0" w:space="0" w:color="auto"/>
        <w:right w:val="none" w:sz="0" w:space="0" w:color="auto"/>
      </w:divBdr>
    </w:div>
    <w:div w:id="1706297079">
      <w:bodyDiv w:val="1"/>
      <w:marLeft w:val="0"/>
      <w:marRight w:val="0"/>
      <w:marTop w:val="0"/>
      <w:marBottom w:val="0"/>
      <w:divBdr>
        <w:top w:val="none" w:sz="0" w:space="0" w:color="auto"/>
        <w:left w:val="none" w:sz="0" w:space="0" w:color="auto"/>
        <w:bottom w:val="none" w:sz="0" w:space="0" w:color="auto"/>
        <w:right w:val="none" w:sz="0" w:space="0" w:color="auto"/>
      </w:divBdr>
      <w:divsChild>
        <w:div w:id="1268733410">
          <w:marLeft w:val="0"/>
          <w:marRight w:val="0"/>
          <w:marTop w:val="0"/>
          <w:marBottom w:val="0"/>
          <w:divBdr>
            <w:top w:val="none" w:sz="0" w:space="0" w:color="auto"/>
            <w:left w:val="none" w:sz="0" w:space="0" w:color="auto"/>
            <w:bottom w:val="none" w:sz="0" w:space="0" w:color="auto"/>
            <w:right w:val="none" w:sz="0" w:space="0" w:color="auto"/>
          </w:divBdr>
          <w:divsChild>
            <w:div w:id="102118586">
              <w:marLeft w:val="-4800"/>
              <w:marRight w:val="0"/>
              <w:marTop w:val="0"/>
              <w:marBottom w:val="300"/>
              <w:divBdr>
                <w:top w:val="none" w:sz="0" w:space="0" w:color="auto"/>
                <w:left w:val="none" w:sz="0" w:space="0" w:color="auto"/>
                <w:bottom w:val="none" w:sz="0" w:space="0" w:color="auto"/>
                <w:right w:val="none" w:sz="0" w:space="0" w:color="auto"/>
              </w:divBdr>
              <w:divsChild>
                <w:div w:id="533616493">
                  <w:marLeft w:val="0"/>
                  <w:marRight w:val="0"/>
                  <w:marTop w:val="0"/>
                  <w:marBottom w:val="0"/>
                  <w:divBdr>
                    <w:top w:val="none" w:sz="0" w:space="0" w:color="auto"/>
                    <w:left w:val="none" w:sz="0" w:space="0" w:color="auto"/>
                    <w:bottom w:val="none" w:sz="0" w:space="0" w:color="auto"/>
                    <w:right w:val="none" w:sz="0" w:space="0" w:color="auto"/>
                  </w:divBdr>
                  <w:divsChild>
                    <w:div w:id="1350910751">
                      <w:marLeft w:val="0"/>
                      <w:marRight w:val="0"/>
                      <w:marTop w:val="0"/>
                      <w:marBottom w:val="0"/>
                      <w:divBdr>
                        <w:top w:val="none" w:sz="0" w:space="0" w:color="auto"/>
                        <w:left w:val="none" w:sz="0" w:space="0" w:color="auto"/>
                        <w:bottom w:val="none" w:sz="0" w:space="0" w:color="auto"/>
                        <w:right w:val="none" w:sz="0" w:space="0" w:color="auto"/>
                      </w:divBdr>
                      <w:divsChild>
                        <w:div w:id="1205024931">
                          <w:marLeft w:val="0"/>
                          <w:marRight w:val="0"/>
                          <w:marTop w:val="0"/>
                          <w:marBottom w:val="0"/>
                          <w:divBdr>
                            <w:top w:val="none" w:sz="0" w:space="0" w:color="auto"/>
                            <w:left w:val="none" w:sz="0" w:space="0" w:color="auto"/>
                            <w:bottom w:val="none" w:sz="0" w:space="0" w:color="auto"/>
                            <w:right w:val="none" w:sz="0" w:space="0" w:color="auto"/>
                          </w:divBdr>
                          <w:divsChild>
                            <w:div w:id="1000549000">
                              <w:marLeft w:val="0"/>
                              <w:marRight w:val="0"/>
                              <w:marTop w:val="0"/>
                              <w:marBottom w:val="150"/>
                              <w:divBdr>
                                <w:top w:val="single" w:sz="6" w:space="0" w:color="E6ECF0"/>
                                <w:left w:val="single" w:sz="6" w:space="0" w:color="E6ECF0"/>
                                <w:bottom w:val="single" w:sz="6" w:space="0" w:color="E6ECF0"/>
                                <w:right w:val="single" w:sz="6" w:space="0" w:color="E6ECF0"/>
                              </w:divBdr>
                              <w:divsChild>
                                <w:div w:id="1905722290">
                                  <w:marLeft w:val="0"/>
                                  <w:marRight w:val="0"/>
                                  <w:marTop w:val="0"/>
                                  <w:marBottom w:val="0"/>
                                  <w:divBdr>
                                    <w:top w:val="none" w:sz="0" w:space="0" w:color="auto"/>
                                    <w:left w:val="none" w:sz="0" w:space="0" w:color="auto"/>
                                    <w:bottom w:val="none" w:sz="0" w:space="0" w:color="auto"/>
                                    <w:right w:val="none" w:sz="0" w:space="0" w:color="auto"/>
                                  </w:divBdr>
                                  <w:divsChild>
                                    <w:div w:id="468982589">
                                      <w:marLeft w:val="0"/>
                                      <w:marRight w:val="0"/>
                                      <w:marTop w:val="0"/>
                                      <w:marBottom w:val="0"/>
                                      <w:divBdr>
                                        <w:top w:val="none" w:sz="0" w:space="0" w:color="auto"/>
                                        <w:left w:val="none" w:sz="0" w:space="0" w:color="auto"/>
                                        <w:bottom w:val="single" w:sz="6" w:space="7" w:color="E6ECF0"/>
                                        <w:right w:val="none" w:sz="0" w:space="0" w:color="auto"/>
                                      </w:divBdr>
                                      <w:divsChild>
                                        <w:div w:id="7658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332102">
      <w:bodyDiv w:val="1"/>
      <w:marLeft w:val="0"/>
      <w:marRight w:val="0"/>
      <w:marTop w:val="0"/>
      <w:marBottom w:val="0"/>
      <w:divBdr>
        <w:top w:val="none" w:sz="0" w:space="0" w:color="auto"/>
        <w:left w:val="none" w:sz="0" w:space="0" w:color="auto"/>
        <w:bottom w:val="none" w:sz="0" w:space="0" w:color="auto"/>
        <w:right w:val="none" w:sz="0" w:space="0" w:color="auto"/>
      </w:divBdr>
    </w:div>
    <w:div w:id="1716156958">
      <w:bodyDiv w:val="1"/>
      <w:marLeft w:val="0"/>
      <w:marRight w:val="0"/>
      <w:marTop w:val="0"/>
      <w:marBottom w:val="0"/>
      <w:divBdr>
        <w:top w:val="none" w:sz="0" w:space="0" w:color="auto"/>
        <w:left w:val="none" w:sz="0" w:space="0" w:color="auto"/>
        <w:bottom w:val="none" w:sz="0" w:space="0" w:color="auto"/>
        <w:right w:val="none" w:sz="0" w:space="0" w:color="auto"/>
      </w:divBdr>
    </w:div>
    <w:div w:id="1756365989">
      <w:bodyDiv w:val="1"/>
      <w:marLeft w:val="0"/>
      <w:marRight w:val="0"/>
      <w:marTop w:val="0"/>
      <w:marBottom w:val="0"/>
      <w:divBdr>
        <w:top w:val="none" w:sz="0" w:space="0" w:color="auto"/>
        <w:left w:val="none" w:sz="0" w:space="0" w:color="auto"/>
        <w:bottom w:val="none" w:sz="0" w:space="0" w:color="auto"/>
        <w:right w:val="none" w:sz="0" w:space="0" w:color="auto"/>
      </w:divBdr>
    </w:div>
    <w:div w:id="1802654986">
      <w:bodyDiv w:val="1"/>
      <w:marLeft w:val="0"/>
      <w:marRight w:val="0"/>
      <w:marTop w:val="0"/>
      <w:marBottom w:val="0"/>
      <w:divBdr>
        <w:top w:val="none" w:sz="0" w:space="0" w:color="auto"/>
        <w:left w:val="none" w:sz="0" w:space="0" w:color="auto"/>
        <w:bottom w:val="none" w:sz="0" w:space="0" w:color="auto"/>
        <w:right w:val="none" w:sz="0" w:space="0" w:color="auto"/>
      </w:divBdr>
    </w:div>
    <w:div w:id="1955550733">
      <w:bodyDiv w:val="1"/>
      <w:marLeft w:val="0"/>
      <w:marRight w:val="0"/>
      <w:marTop w:val="0"/>
      <w:marBottom w:val="0"/>
      <w:divBdr>
        <w:top w:val="none" w:sz="0" w:space="0" w:color="auto"/>
        <w:left w:val="none" w:sz="0" w:space="0" w:color="auto"/>
        <w:bottom w:val="none" w:sz="0" w:space="0" w:color="auto"/>
        <w:right w:val="none" w:sz="0" w:space="0" w:color="auto"/>
      </w:divBdr>
    </w:div>
    <w:div w:id="1999917892">
      <w:bodyDiv w:val="1"/>
      <w:marLeft w:val="0"/>
      <w:marRight w:val="0"/>
      <w:marTop w:val="0"/>
      <w:marBottom w:val="0"/>
      <w:divBdr>
        <w:top w:val="none" w:sz="0" w:space="0" w:color="auto"/>
        <w:left w:val="none" w:sz="0" w:space="0" w:color="auto"/>
        <w:bottom w:val="none" w:sz="0" w:space="0" w:color="auto"/>
        <w:right w:val="none" w:sz="0" w:space="0" w:color="auto"/>
      </w:divBdr>
    </w:div>
    <w:div w:id="2055344297">
      <w:bodyDiv w:val="1"/>
      <w:marLeft w:val="0"/>
      <w:marRight w:val="0"/>
      <w:marTop w:val="0"/>
      <w:marBottom w:val="0"/>
      <w:divBdr>
        <w:top w:val="none" w:sz="0" w:space="0" w:color="auto"/>
        <w:left w:val="none" w:sz="0" w:space="0" w:color="auto"/>
        <w:bottom w:val="none" w:sz="0" w:space="0" w:color="auto"/>
        <w:right w:val="none" w:sz="0" w:space="0" w:color="auto"/>
      </w:divBdr>
    </w:div>
    <w:div w:id="2055500175">
      <w:bodyDiv w:val="1"/>
      <w:marLeft w:val="0"/>
      <w:marRight w:val="0"/>
      <w:marTop w:val="0"/>
      <w:marBottom w:val="0"/>
      <w:divBdr>
        <w:top w:val="none" w:sz="0" w:space="0" w:color="auto"/>
        <w:left w:val="none" w:sz="0" w:space="0" w:color="auto"/>
        <w:bottom w:val="none" w:sz="0" w:space="0" w:color="auto"/>
        <w:right w:val="none" w:sz="0" w:space="0" w:color="auto"/>
      </w:divBdr>
    </w:div>
    <w:div w:id="2102098847">
      <w:bodyDiv w:val="1"/>
      <w:marLeft w:val="0"/>
      <w:marRight w:val="0"/>
      <w:marTop w:val="0"/>
      <w:marBottom w:val="0"/>
      <w:divBdr>
        <w:top w:val="none" w:sz="0" w:space="0" w:color="auto"/>
        <w:left w:val="none" w:sz="0" w:space="0" w:color="auto"/>
        <w:bottom w:val="none" w:sz="0" w:space="0" w:color="auto"/>
        <w:right w:val="none" w:sz="0" w:space="0" w:color="auto"/>
      </w:divBdr>
    </w:div>
    <w:div w:id="2108884409">
      <w:bodyDiv w:val="1"/>
      <w:marLeft w:val="0"/>
      <w:marRight w:val="0"/>
      <w:marTop w:val="0"/>
      <w:marBottom w:val="0"/>
      <w:divBdr>
        <w:top w:val="none" w:sz="0" w:space="0" w:color="auto"/>
        <w:left w:val="none" w:sz="0" w:space="0" w:color="auto"/>
        <w:bottom w:val="none" w:sz="0" w:space="0" w:color="auto"/>
        <w:right w:val="none" w:sz="0" w:space="0" w:color="auto"/>
      </w:divBdr>
    </w:div>
    <w:div w:id="21227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09DE3-BA52-4127-9F59-0B9D4A6D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8603</Words>
  <Characters>4904</Characters>
  <Application>Microsoft Office Word</Application>
  <DocSecurity>4</DocSecurity>
  <Lines>40</Lines>
  <Paragraphs>26</Paragraphs>
  <ScaleCrop>false</ScaleCrop>
  <HeadingPairs>
    <vt:vector size="6" baseType="variant">
      <vt:variant>
        <vt:lpstr>Title</vt:lpstr>
      </vt:variant>
      <vt:variant>
        <vt:i4>1</vt:i4>
      </vt:variant>
      <vt:variant>
        <vt:lpstr>Pavadinimas</vt:lpstr>
      </vt:variant>
      <vt:variant>
        <vt:i4>1</vt:i4>
      </vt:variant>
      <vt:variant>
        <vt:lpstr>Pealkiri</vt:lpstr>
      </vt:variant>
      <vt:variant>
        <vt:i4>1</vt:i4>
      </vt:variant>
    </vt:vector>
  </HeadingPairs>
  <TitlesOfParts>
    <vt:vector size="3" baseType="lpstr">
      <vt:lpstr/>
      <vt:lpstr/>
      <vt:lpstr/>
    </vt:vector>
  </TitlesOfParts>
  <Company>VM</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Saburovs</dc:creator>
  <cp:keywords/>
  <dc:description/>
  <cp:lastModifiedBy>Reinis Gravitis</cp:lastModifiedBy>
  <cp:revision>2</cp:revision>
  <cp:lastPrinted>2020-12-21T06:38:00Z</cp:lastPrinted>
  <dcterms:created xsi:type="dcterms:W3CDTF">2020-12-21T17:57:00Z</dcterms:created>
  <dcterms:modified xsi:type="dcterms:W3CDTF">2020-12-21T17:57:00Z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2020-12-15T09:51:22Z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fee7acd8-bb1e-4daf-8647-fde038c72568</vt:lpwstr>
  </property>
  <property fmtid="{D5CDD505-2E9C-101B-9397-08002B2CF9AE}" pid="8" name="MSIP_Label_cfcb905c-755b-4fd4-bd20-0d682d4f1d27_ContentBits">
    <vt:lpwstr>0</vt:lpwstr>
  </property>
</Properties>
</file>